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7E" w:rsidRPr="005F107E" w:rsidRDefault="005F107E" w:rsidP="005F107E">
      <w:pPr>
        <w:pStyle w:val="21"/>
        <w:framePr w:w="9173" w:h="1771" w:hRule="exact" w:wrap="none" w:vAnchor="page" w:hAnchor="page" w:x="1456" w:y="886"/>
        <w:shd w:val="clear" w:color="auto" w:fill="auto"/>
        <w:ind w:right="20"/>
        <w:jc w:val="center"/>
        <w:rPr>
          <w:sz w:val="22"/>
          <w:szCs w:val="22"/>
        </w:rPr>
      </w:pPr>
      <w:r w:rsidRPr="005F107E">
        <w:rPr>
          <w:sz w:val="22"/>
          <w:szCs w:val="22"/>
        </w:rPr>
        <w:t>МУНИЦИПАЛЬНОЕ БЮДЖЕТНОЕЗОВАТЕЛЬНОЕ УЧРЕЖДЕНИЕ МАРТЫНОВСКАЯ СРЕДНЯЯ</w:t>
      </w:r>
      <w:r w:rsidRPr="005F107E">
        <w:rPr>
          <w:sz w:val="22"/>
          <w:szCs w:val="22"/>
        </w:rPr>
        <w:br/>
        <w:t>ОБЩЕОБРАЗОВАТЕЛЬНАЯ ШКОЛА ИМЕНИ ГЕРОЯ СОВЕТСКОГО</w:t>
      </w:r>
    </w:p>
    <w:p w:rsidR="005F107E" w:rsidRPr="005F107E" w:rsidRDefault="005F107E" w:rsidP="005F107E">
      <w:pPr>
        <w:pStyle w:val="21"/>
        <w:framePr w:w="9173" w:h="1771" w:hRule="exact" w:wrap="none" w:vAnchor="page" w:hAnchor="page" w:x="1456" w:y="886"/>
        <w:shd w:val="clear" w:color="auto" w:fill="auto"/>
        <w:ind w:right="20"/>
        <w:jc w:val="center"/>
        <w:rPr>
          <w:sz w:val="22"/>
          <w:szCs w:val="22"/>
        </w:rPr>
      </w:pPr>
      <w:r w:rsidRPr="005F107E">
        <w:rPr>
          <w:sz w:val="22"/>
          <w:szCs w:val="22"/>
        </w:rPr>
        <w:t>СОЮЗА СТОЛБОВА ФА.</w:t>
      </w:r>
    </w:p>
    <w:p w:rsidR="005F107E" w:rsidRDefault="005F107E" w:rsidP="005F107E">
      <w:pPr>
        <w:pStyle w:val="21"/>
        <w:framePr w:w="9173" w:h="1771" w:hRule="exact" w:wrap="none" w:vAnchor="page" w:hAnchor="page" w:x="1456" w:y="886"/>
        <w:shd w:val="clear" w:color="auto" w:fill="auto"/>
        <w:ind w:right="20"/>
      </w:pPr>
      <w:r>
        <w:t>СРЕДНЯЯ</w:t>
      </w:r>
      <w:r>
        <w:br/>
        <w:t>ОБЩЕОБРАЗОВАТЕЛЬНАЯ ШКОЛА ИМЕНИ ГЕРОЯ СОВЕТСКОГО</w:t>
      </w:r>
    </w:p>
    <w:p w:rsidR="005F107E" w:rsidRDefault="005F107E" w:rsidP="005F107E">
      <w:pPr>
        <w:pStyle w:val="21"/>
        <w:framePr w:w="9173" w:h="1771" w:hRule="exact" w:wrap="none" w:vAnchor="page" w:hAnchor="page" w:x="1456" w:y="886"/>
        <w:shd w:val="clear" w:color="auto" w:fill="auto"/>
        <w:ind w:right="20"/>
      </w:pPr>
      <w:r>
        <w:t>СОЮЗА СТОЛБОВА ФА.</w:t>
      </w: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1543BE">
      <w:pPr>
        <w:spacing w:before="240"/>
        <w:ind w:right="643"/>
        <w:jc w:val="center"/>
        <w:rPr>
          <w:b/>
          <w:bCs/>
          <w:color w:val="000000"/>
          <w:sz w:val="24"/>
          <w:szCs w:val="24"/>
        </w:rPr>
      </w:pPr>
    </w:p>
    <w:p w:rsidR="005F107E" w:rsidRDefault="005F107E" w:rsidP="005F107E">
      <w:pPr>
        <w:pStyle w:val="31"/>
        <w:framePr w:w="9173" w:h="1419" w:hRule="exact" w:wrap="none" w:vAnchor="page" w:hAnchor="page" w:x="691" w:y="3196"/>
        <w:shd w:val="clear" w:color="auto" w:fill="auto"/>
        <w:spacing w:before="0"/>
        <w:ind w:right="5261"/>
      </w:pPr>
      <w:r>
        <w:t>СОГЛАСОВАНО</w:t>
      </w:r>
    </w:p>
    <w:p w:rsidR="005F107E" w:rsidRDefault="005F107E" w:rsidP="005F107E">
      <w:pPr>
        <w:pStyle w:val="31"/>
        <w:framePr w:w="9173" w:h="1419" w:hRule="exact" w:wrap="none" w:vAnchor="page" w:hAnchor="page" w:x="691" w:y="3196"/>
        <w:shd w:val="clear" w:color="auto" w:fill="auto"/>
        <w:spacing w:before="0" w:after="8" w:line="220" w:lineRule="exact"/>
        <w:jc w:val="left"/>
      </w:pPr>
      <w:r>
        <w:t>педагогическим советом</w:t>
      </w:r>
      <w:r w:rsidRPr="009E66EF">
        <w:t xml:space="preserve"> </w:t>
      </w:r>
      <w:r>
        <w:t>МБОУ МСОШ</w:t>
      </w:r>
    </w:p>
    <w:p w:rsidR="005F107E" w:rsidRDefault="005F107E" w:rsidP="005F107E">
      <w:pPr>
        <w:pStyle w:val="31"/>
        <w:framePr w:w="9173" w:h="1419" w:hRule="exact" w:wrap="none" w:vAnchor="page" w:hAnchor="page" w:x="691" w:y="3196"/>
        <w:shd w:val="clear" w:color="auto" w:fill="auto"/>
        <w:spacing w:before="0"/>
        <w:ind w:right="5261"/>
      </w:pPr>
      <w:r>
        <w:br/>
        <w:t>протокол педагогического совета</w:t>
      </w:r>
    </w:p>
    <w:p w:rsidR="005F107E" w:rsidRDefault="005F107E" w:rsidP="005F107E">
      <w:pPr>
        <w:pStyle w:val="31"/>
        <w:framePr w:w="9173" w:h="1419" w:hRule="exact" w:wrap="none" w:vAnchor="page" w:hAnchor="page" w:x="691" w:y="3196"/>
        <w:shd w:val="clear" w:color="auto" w:fill="auto"/>
        <w:spacing w:before="0" w:line="220" w:lineRule="exact"/>
        <w:ind w:right="5261"/>
      </w:pPr>
      <w:r>
        <w:t>от 30.08.2024 № 1</w:t>
      </w:r>
    </w:p>
    <w:p w:rsidR="005F107E" w:rsidRDefault="005F107E" w:rsidP="005F107E">
      <w:pPr>
        <w:pStyle w:val="31"/>
        <w:framePr w:w="2314" w:h="551" w:hRule="exact" w:wrap="none" w:vAnchor="page" w:hAnchor="page" w:x="8019" w:y="3469"/>
        <w:shd w:val="clear" w:color="auto" w:fill="auto"/>
        <w:spacing w:before="0" w:after="8" w:line="220" w:lineRule="exact"/>
        <w:jc w:val="left"/>
      </w:pPr>
      <w:r>
        <w:t>МБОУ МСОШ</w:t>
      </w:r>
    </w:p>
    <w:p w:rsidR="005F107E" w:rsidRDefault="005F107E" w:rsidP="005F107E">
      <w:pPr>
        <w:pStyle w:val="31"/>
        <w:framePr w:w="2314" w:h="551" w:hRule="exact" w:wrap="none" w:vAnchor="page" w:hAnchor="page" w:x="8019" w:y="3469"/>
        <w:shd w:val="clear" w:color="auto" w:fill="auto"/>
        <w:spacing w:before="0" w:line="220" w:lineRule="exact"/>
        <w:jc w:val="right"/>
      </w:pPr>
      <w:r>
        <w:t>Советского Союза</w:t>
      </w:r>
    </w:p>
    <w:p w:rsidR="005F107E" w:rsidRDefault="005F107E" w:rsidP="005F107E">
      <w:pPr>
        <w:pStyle w:val="afff5"/>
        <w:framePr w:wrap="none" w:vAnchor="page" w:hAnchor="page" w:x="8532" w:y="4290"/>
        <w:shd w:val="clear" w:color="auto" w:fill="auto"/>
        <w:spacing w:line="220" w:lineRule="exact"/>
        <w:ind w:left="29"/>
      </w:pPr>
      <w:r>
        <w:t>Я.А. Мартынов</w:t>
      </w:r>
    </w:p>
    <w:p w:rsidR="005F107E" w:rsidRDefault="005F107E" w:rsidP="005F107E">
      <w:pPr>
        <w:pStyle w:val="12"/>
        <w:framePr w:w="9173" w:h="1176" w:hRule="exact" w:wrap="none" w:vAnchor="page" w:hAnchor="page" w:x="1020" w:y="8437"/>
        <w:shd w:val="clear" w:color="auto" w:fill="auto"/>
        <w:spacing w:before="0"/>
        <w:ind w:right="1200"/>
      </w:pPr>
      <w:bookmarkStart w:id="0" w:name="bookmark0"/>
      <w:r>
        <w:t>РАБОЧАЯ</w:t>
      </w:r>
      <w:bookmarkEnd w:id="0"/>
    </w:p>
    <w:p w:rsidR="005F107E" w:rsidRDefault="005F107E" w:rsidP="005F107E">
      <w:pPr>
        <w:pStyle w:val="41"/>
        <w:framePr w:w="9173" w:h="1176" w:hRule="exact" w:wrap="none" w:vAnchor="page" w:hAnchor="page" w:x="1020" w:y="8437"/>
        <w:shd w:val="clear" w:color="auto" w:fill="auto"/>
        <w:spacing w:after="0"/>
        <w:ind w:right="1200"/>
      </w:pPr>
      <w:r>
        <w:t>ПРОГРАММА ВОСПИТАНИЯ</w:t>
      </w:r>
      <w:r>
        <w:br/>
        <w:t>на 2024-2025учебный год.</w:t>
      </w:r>
    </w:p>
    <w:p w:rsidR="005F107E" w:rsidRDefault="005F107E" w:rsidP="005F107E">
      <w:pPr>
        <w:pStyle w:val="24"/>
        <w:framePr w:w="9173" w:h="317" w:hRule="exact" w:wrap="none" w:vAnchor="page" w:hAnchor="page" w:x="1020" w:y="15590"/>
        <w:shd w:val="clear" w:color="auto" w:fill="auto"/>
        <w:spacing w:before="0" w:line="260" w:lineRule="exact"/>
        <w:ind w:right="1200"/>
        <w:rPr>
          <w:rStyle w:val="2Georgia"/>
        </w:rPr>
      </w:pPr>
      <w:bookmarkStart w:id="1" w:name="bookmark1"/>
      <w:r>
        <w:t xml:space="preserve">2024 </w:t>
      </w:r>
      <w:r>
        <w:rPr>
          <w:rStyle w:val="2Georgia"/>
        </w:rPr>
        <w:t>г.</w:t>
      </w:r>
      <w:bookmarkEnd w:id="1"/>
    </w:p>
    <w:p w:rsidR="005F107E" w:rsidRDefault="005F107E" w:rsidP="005F107E">
      <w:pPr>
        <w:pStyle w:val="24"/>
        <w:framePr w:w="9173" w:h="317" w:hRule="exact" w:wrap="none" w:vAnchor="page" w:hAnchor="page" w:x="1020" w:y="15590"/>
        <w:shd w:val="clear" w:color="auto" w:fill="auto"/>
        <w:spacing w:before="0" w:line="260" w:lineRule="exact"/>
        <w:ind w:right="1200"/>
      </w:pPr>
    </w:p>
    <w:p w:rsidR="005F107E" w:rsidRDefault="005F107E" w:rsidP="005F107E">
      <w:pPr>
        <w:rPr>
          <w:sz w:val="2"/>
          <w:szCs w:val="2"/>
        </w:rPr>
      </w:pPr>
    </w:p>
    <w:p w:rsidR="00CA4999" w:rsidRPr="005F107E" w:rsidRDefault="005F107E" w:rsidP="005F107E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 wp14:anchorId="7D5B969E" wp14:editId="3DAE2768">
            <wp:simplePos x="0" y="0"/>
            <wp:positionH relativeFrom="page">
              <wp:posOffset>3610610</wp:posOffset>
            </wp:positionH>
            <wp:positionV relativeFrom="page">
              <wp:posOffset>1937385</wp:posOffset>
            </wp:positionV>
            <wp:extent cx="1944370" cy="1566545"/>
            <wp:effectExtent l="0" t="0" r="0" b="0"/>
            <wp:wrapNone/>
            <wp:docPr id="2" name="Рисунок 2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"/>
          <w:szCs w:val="2"/>
        </w:rPr>
        <w:t>ттттта</w:t>
      </w:r>
      <w:bookmarkStart w:id="2" w:name="_GoBack"/>
      <w:bookmarkEnd w:id="2"/>
      <w:r w:rsidR="002E5F35" w:rsidRPr="001543BE">
        <w:rPr>
          <w:sz w:val="28"/>
          <w:szCs w:val="28"/>
        </w:rPr>
        <w:t>.</w:t>
      </w:r>
    </w:p>
    <w:bookmarkStart w:id="3" w:name="_heading=h.gjdgxs" w:colFirst="0" w:colLast="0" w:displacedByCustomXml="next"/>
    <w:bookmarkEnd w:id="3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Pr="001543BE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1543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1543BE" w:rsidRDefault="00684A8C" w:rsidP="00684A8C">
          <w:pPr>
            <w:rPr>
              <w:sz w:val="28"/>
              <w:szCs w:val="28"/>
              <w:lang w:eastAsia="en-US"/>
            </w:rPr>
          </w:pPr>
        </w:p>
        <w:p w:rsidR="00684A8C" w:rsidRPr="001543BE" w:rsidRDefault="00684A8C" w:rsidP="00684A8C">
          <w:pPr>
            <w:rPr>
              <w:sz w:val="28"/>
              <w:szCs w:val="28"/>
              <w:lang w:eastAsia="en-US"/>
            </w:rPr>
          </w:pPr>
          <w:r w:rsidRPr="001543BE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1543BE" w:rsidRDefault="00BB63C4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543BE">
            <w:fldChar w:fldCharType="begin"/>
          </w:r>
          <w:r w:rsidR="00684A8C" w:rsidRPr="001543BE">
            <w:instrText xml:space="preserve"> TOC \o "1-3" \h \z \u </w:instrText>
          </w:r>
          <w:r w:rsidRPr="001543BE">
            <w:fldChar w:fldCharType="separate"/>
          </w:r>
          <w:hyperlink w:anchor="_Toc178930107" w:history="1">
            <w:r w:rsidR="001543BE" w:rsidRPr="007F5E2D">
              <w:rPr>
                <w:rStyle w:val="ac"/>
                <w:noProof/>
              </w:rPr>
              <w:t>РАЗДЕЛ 1. ЦЕЛЕВОЙ.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_Toc178930107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3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08" w:history="1">
            <w:r w:rsidR="001543BE" w:rsidRPr="007F5E2D">
              <w:rPr>
                <w:rStyle w:val="ac"/>
                <w:noProof/>
              </w:rPr>
              <w:t>1.1.</w:t>
            </w:r>
            <w:r w:rsidR="001543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543BE" w:rsidRPr="007F5E2D">
              <w:rPr>
                <w:rStyle w:val="ac"/>
                <w:noProof/>
              </w:rPr>
              <w:t>Цель и задачи воспитания обучающихся.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_Toc178930108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4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09" w:history="1">
            <w:r w:rsidR="001543BE" w:rsidRPr="007F5E2D">
              <w:rPr>
                <w:rStyle w:val="ac"/>
                <w:b/>
                <w:noProof/>
              </w:rPr>
              <w:t>1.2.</w:t>
            </w:r>
            <w:r w:rsidR="001543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543BE" w:rsidRPr="007F5E2D">
              <w:rPr>
                <w:rStyle w:val="ac"/>
                <w:b/>
                <w:noProof/>
              </w:rPr>
              <w:t>Направления воспитания.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_Toc178930109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5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0" w:history="1">
            <w:r w:rsidR="001543BE" w:rsidRPr="007F5E2D">
              <w:rPr>
                <w:rStyle w:val="ac"/>
                <w:noProof/>
              </w:rPr>
              <w:t>1.3.</w:t>
            </w:r>
            <w:r w:rsidR="001543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543BE" w:rsidRPr="007F5E2D">
              <w:rPr>
                <w:rStyle w:val="ac"/>
                <w:noProof/>
              </w:rPr>
              <w:t>Целевые ориентиры результатов воспитания.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_Toc178930110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6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8930111" w:history="1">
            <w:r w:rsidR="001543BE" w:rsidRPr="007F5E2D">
              <w:rPr>
                <w:rStyle w:val="ac"/>
                <w:noProof/>
              </w:rPr>
              <w:t>РАЗДЕЛ 2. СОДЕРЖАТЕЛЬНЫЙ.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_Toc178930111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15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2" w:history="1">
            <w:r w:rsidR="001543BE" w:rsidRPr="007F5E2D">
              <w:rPr>
                <w:rStyle w:val="ac"/>
                <w:noProof/>
              </w:rPr>
              <w:t>2.1. Уклад Школы.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_Toc178930112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15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3" w:history="1">
            <w:r w:rsidR="001543BE" w:rsidRPr="007F5E2D">
              <w:rPr>
                <w:rStyle w:val="ac"/>
                <w:noProof/>
              </w:rPr>
              <w:t>2.2.Виды, формы и содержание воспитательной деятельности.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_Toc178930113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18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8930114" w:history="1">
            <w:r w:rsidR="001543BE" w:rsidRPr="007F5E2D">
              <w:rPr>
                <w:rStyle w:val="ac"/>
                <w:noProof/>
              </w:rPr>
              <w:t>РАЗДЕЛ 3. ОРГАНИЗАЦИОННЫЙ.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_Toc178930114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34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5" w:history="1">
            <w:r w:rsidR="001543BE" w:rsidRPr="007F5E2D">
              <w:rPr>
                <w:rStyle w:val="ac"/>
                <w:noProof/>
              </w:rPr>
              <w:t>3.1. Кадровое обеспечение.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_Toc178930115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34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6" w:history="1">
            <w:r w:rsidR="001543BE" w:rsidRPr="007F5E2D">
              <w:rPr>
                <w:rStyle w:val="ac"/>
                <w:b/>
                <w:noProof/>
              </w:rPr>
              <w:t>3.2.</w:t>
            </w:r>
            <w:r w:rsidR="001543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543BE" w:rsidRPr="007F5E2D">
              <w:rPr>
                <w:rStyle w:val="ac"/>
                <w:b/>
                <w:noProof/>
              </w:rPr>
              <w:t>Нормативно-методическое обеспечение.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_Toc178930116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36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8930117" w:history="1">
            <w:r w:rsidR="001543BE" w:rsidRPr="007F5E2D">
              <w:rPr>
                <w:rStyle w:val="ac"/>
                <w:noProof/>
                <w:spacing w:val="-2"/>
              </w:rPr>
              <w:t xml:space="preserve">3.3Требования к условиям работы с детьми с особыми образовательными </w:t>
            </w:r>
            <w:r w:rsidR="001543BE" w:rsidRPr="007F5E2D">
              <w:rPr>
                <w:rStyle w:val="ac"/>
                <w:noProof/>
              </w:rPr>
              <w:t>потребностями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_Toc178930117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36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8" w:history="1">
            <w:r w:rsidR="001543BE" w:rsidRPr="007F5E2D">
              <w:rPr>
                <w:rStyle w:val="ac"/>
                <w:noProof/>
              </w:rPr>
              <w:t>3.4</w:t>
            </w:r>
            <w:r w:rsidR="001543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543BE" w:rsidRPr="007F5E2D">
              <w:rPr>
                <w:rStyle w:val="ac"/>
                <w:noProof/>
              </w:rPr>
              <w:t>Система поощрения социальной успешности и проявлений активной жизненной позиции обучающихся.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_Toc178930118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38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1543BE" w:rsidRDefault="00F43327">
          <w:pPr>
            <w:pStyle w:val="22"/>
            <w:tabs>
              <w:tab w:val="left" w:pos="8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78930119" w:history="1">
            <w:r w:rsidR="001543BE" w:rsidRPr="007F5E2D">
              <w:rPr>
                <w:rStyle w:val="ac"/>
                <w:noProof/>
              </w:rPr>
              <w:t>3.5.</w:t>
            </w:r>
            <w:r w:rsidR="001543B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543BE" w:rsidRPr="007F5E2D">
              <w:rPr>
                <w:rStyle w:val="ac"/>
                <w:noProof/>
              </w:rPr>
              <w:t>Анализ воспитательного процесса.</w:t>
            </w:r>
            <w:r w:rsidR="001543BE">
              <w:rPr>
                <w:noProof/>
                <w:webHidden/>
              </w:rPr>
              <w:tab/>
            </w:r>
            <w:r w:rsidR="001543BE">
              <w:rPr>
                <w:noProof/>
                <w:webHidden/>
              </w:rPr>
              <w:fldChar w:fldCharType="begin"/>
            </w:r>
            <w:r w:rsidR="001543BE">
              <w:rPr>
                <w:noProof/>
                <w:webHidden/>
              </w:rPr>
              <w:instrText xml:space="preserve"> PAGEREF _Toc178930119 \h </w:instrText>
            </w:r>
            <w:r w:rsidR="001543BE">
              <w:rPr>
                <w:noProof/>
                <w:webHidden/>
              </w:rPr>
            </w:r>
            <w:r w:rsidR="001543BE">
              <w:rPr>
                <w:noProof/>
                <w:webHidden/>
              </w:rPr>
              <w:fldChar w:fldCharType="separate"/>
            </w:r>
            <w:r w:rsidR="001543BE">
              <w:rPr>
                <w:noProof/>
                <w:webHidden/>
              </w:rPr>
              <w:t>40</w:t>
            </w:r>
            <w:r w:rsidR="001543BE">
              <w:rPr>
                <w:noProof/>
                <w:webHidden/>
              </w:rPr>
              <w:fldChar w:fldCharType="end"/>
            </w:r>
          </w:hyperlink>
        </w:p>
        <w:p w:rsidR="00684A8C" w:rsidRPr="001543BE" w:rsidRDefault="00BB63C4">
          <w:pPr>
            <w:rPr>
              <w:sz w:val="28"/>
              <w:szCs w:val="28"/>
            </w:rPr>
          </w:pPr>
          <w:r w:rsidRPr="001543BE">
            <w:rPr>
              <w:sz w:val="28"/>
              <w:szCs w:val="28"/>
            </w:rPr>
            <w:fldChar w:fldCharType="end"/>
          </w:r>
        </w:p>
      </w:sdtContent>
    </w:sdt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157E32" w:rsidRPr="001543BE" w:rsidRDefault="00157E32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Pr="001543BE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Pr="001543BE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1543BE" w:rsidRDefault="004725EB" w:rsidP="004725EB">
      <w:pPr>
        <w:jc w:val="center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1543BE" w:rsidRDefault="004725EB" w:rsidP="004725EB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Рабочая программа воспитания </w:t>
      </w:r>
      <w:r w:rsidR="00796D6F" w:rsidRPr="001543BE">
        <w:rPr>
          <w:sz w:val="28"/>
          <w:szCs w:val="28"/>
        </w:rPr>
        <w:t>МБОУ Мартыновской средней общеобразовательной организации имени Героя Советского Союза Столбова Ф.А.</w:t>
      </w:r>
      <w:r w:rsidR="00796D6F" w:rsidRPr="001543BE">
        <w:rPr>
          <w:color w:val="000000"/>
          <w:sz w:val="28"/>
          <w:szCs w:val="28"/>
        </w:rPr>
        <w:t xml:space="preserve"> </w:t>
      </w:r>
      <w:r w:rsidRPr="001543BE">
        <w:rPr>
          <w:color w:val="000000"/>
          <w:sz w:val="28"/>
          <w:szCs w:val="28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1543BE" w:rsidRDefault="004725EB" w:rsidP="004725EB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Программа воспитания:</w:t>
      </w:r>
    </w:p>
    <w:p w:rsidR="004725EB" w:rsidRPr="001543BE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</w:t>
      </w:r>
      <w:r w:rsidR="00796D6F" w:rsidRPr="001543BE">
        <w:rPr>
          <w:sz w:val="28"/>
          <w:szCs w:val="28"/>
        </w:rPr>
        <w:t xml:space="preserve"> МБОУ Мартыновской средней общеобразовательной организации имени Героя Советского Союза Столбова Ф.А.</w:t>
      </w:r>
      <w:r w:rsidRPr="001543BE">
        <w:rPr>
          <w:color w:val="000000"/>
          <w:sz w:val="28"/>
          <w:szCs w:val="28"/>
        </w:rPr>
        <w:t>;</w:t>
      </w:r>
    </w:p>
    <w:p w:rsidR="004725EB" w:rsidRPr="001543BE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разработана с участием коллегиальных органов управления</w:t>
      </w:r>
      <w:r w:rsidR="00796D6F" w:rsidRPr="001543BE">
        <w:rPr>
          <w:sz w:val="28"/>
          <w:szCs w:val="28"/>
        </w:rPr>
        <w:t xml:space="preserve"> МБОУ Мартыновской средней общеобразовательной организации имени Героя Советского Союза Столбова Ф.А.</w:t>
      </w:r>
      <w:r w:rsidR="00796D6F" w:rsidRPr="001543BE">
        <w:rPr>
          <w:color w:val="000000"/>
          <w:sz w:val="28"/>
          <w:szCs w:val="28"/>
        </w:rPr>
        <w:t>,</w:t>
      </w:r>
      <w:r w:rsidRPr="001543BE">
        <w:rPr>
          <w:color w:val="000000"/>
          <w:sz w:val="28"/>
          <w:szCs w:val="28"/>
        </w:rPr>
        <w:t xml:space="preserve"> в том числе Совета обучающихся</w:t>
      </w:r>
      <w:r w:rsidR="00DE61A6" w:rsidRPr="001543BE">
        <w:rPr>
          <w:color w:val="000000"/>
          <w:sz w:val="28"/>
          <w:szCs w:val="28"/>
        </w:rPr>
        <w:t xml:space="preserve"> и</w:t>
      </w:r>
      <w:r w:rsidRPr="001543BE">
        <w:rPr>
          <w:color w:val="000000"/>
          <w:sz w:val="28"/>
          <w:szCs w:val="28"/>
        </w:rPr>
        <w:t xml:space="preserve"> утверждена педагогическим советом школы;</w:t>
      </w:r>
    </w:p>
    <w:p w:rsidR="004725EB" w:rsidRPr="001543BE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1543BE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1543BE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1543BE" w:rsidRDefault="004725EB" w:rsidP="004725EB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1543BE" w:rsidRDefault="004725EB" w:rsidP="004725EB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 соответствии с особенностями</w:t>
      </w:r>
      <w:r w:rsidR="00796D6F" w:rsidRPr="001543BE">
        <w:rPr>
          <w:sz w:val="28"/>
          <w:szCs w:val="28"/>
        </w:rPr>
        <w:t xml:space="preserve"> МБОУ Мартыновской средней общеобразовательной организации имени Героя Советского Союза Столбова Ф.А.</w:t>
      </w:r>
      <w:r w:rsidRPr="001543BE">
        <w:rPr>
          <w:color w:val="000000"/>
          <w:sz w:val="28"/>
          <w:szCs w:val="28"/>
        </w:rPr>
        <w:t xml:space="preserve"> 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</w:t>
      </w:r>
      <w:r w:rsidR="00796D6F" w:rsidRPr="001543BE">
        <w:rPr>
          <w:color w:val="000000"/>
          <w:sz w:val="28"/>
          <w:szCs w:val="28"/>
        </w:rPr>
        <w:t>стью образовательной программы.</w:t>
      </w:r>
    </w:p>
    <w:p w:rsidR="004725EB" w:rsidRPr="001543BE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Pr="001543BE" w:rsidRDefault="002E5F35" w:rsidP="00684A8C">
      <w:pPr>
        <w:pStyle w:val="1"/>
        <w:rPr>
          <w:b w:val="0"/>
          <w:color w:val="000000"/>
        </w:rPr>
      </w:pPr>
      <w:bookmarkStart w:id="4" w:name="_Toc178930107"/>
      <w:r w:rsidRPr="001543BE">
        <w:rPr>
          <w:color w:val="000000"/>
        </w:rPr>
        <w:t>РАЗДЕЛ 1. ЦЕЛЕВОЙ.</w:t>
      </w:r>
      <w:bookmarkEnd w:id="4"/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Содержание    воспитания    обучающихся в </w:t>
      </w:r>
      <w:r w:rsidR="00796D6F" w:rsidRPr="001543BE">
        <w:rPr>
          <w:sz w:val="28"/>
          <w:szCs w:val="28"/>
        </w:rPr>
        <w:t xml:space="preserve">МБОУ Мартыновской средней общеобразовательной организации имени Героя Советского Союза Столбова Ф.А. </w:t>
      </w:r>
      <w:r w:rsidRPr="001543BE">
        <w:rPr>
          <w:color w:val="00000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</w:t>
      </w:r>
      <w:r w:rsidRPr="001543BE">
        <w:rPr>
          <w:color w:val="000000"/>
          <w:sz w:val="28"/>
          <w:szCs w:val="28"/>
        </w:rPr>
        <w:lastRenderedPageBreak/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543BE">
        <w:rPr>
          <w:color w:val="000000"/>
          <w:sz w:val="28"/>
          <w:szCs w:val="28"/>
        </w:rPr>
        <w:t xml:space="preserve">традиционные российские </w:t>
      </w:r>
      <w:r w:rsidRPr="001543BE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543BE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5" w:name="_heading=h.cnqflj6bpwnn" w:colFirst="0" w:colLast="0"/>
      <w:bookmarkStart w:id="6" w:name="_Toc178930108"/>
      <w:bookmarkEnd w:id="5"/>
      <w:r w:rsidRPr="001543BE">
        <w:rPr>
          <w:color w:val="000000"/>
          <w:sz w:val="28"/>
          <w:szCs w:val="28"/>
        </w:rPr>
        <w:t>Цель и задачи воспитания обучающихся.</w:t>
      </w:r>
      <w:bookmarkEnd w:id="6"/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7" w:name="_heading=h.30j0zll" w:colFirst="0" w:colLast="0"/>
      <w:bookmarkEnd w:id="7"/>
      <w:r w:rsidRPr="001543BE">
        <w:rPr>
          <w:b/>
          <w:color w:val="000000"/>
          <w:sz w:val="28"/>
          <w:szCs w:val="28"/>
        </w:rPr>
        <w:tab/>
      </w:r>
      <w:r w:rsidRPr="001543BE">
        <w:rPr>
          <w:b/>
          <w:color w:val="000000"/>
          <w:sz w:val="28"/>
          <w:szCs w:val="28"/>
        </w:rPr>
        <w:tab/>
        <w:t>Цель воспитания</w:t>
      </w:r>
      <w:r w:rsidRPr="001543BE">
        <w:rPr>
          <w:color w:val="000000"/>
          <w:sz w:val="28"/>
          <w:szCs w:val="28"/>
        </w:rPr>
        <w:t>: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развитие личности, </w:t>
      </w:r>
      <w:r w:rsidR="005868C5" w:rsidRPr="001543BE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543BE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543BE">
        <w:rPr>
          <w:color w:val="000000"/>
          <w:sz w:val="28"/>
          <w:szCs w:val="28"/>
        </w:rPr>
        <w:t xml:space="preserve">традиционных российских </w:t>
      </w:r>
      <w:r w:rsidRPr="001543BE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543BE">
        <w:rPr>
          <w:color w:val="000000"/>
          <w:sz w:val="28"/>
          <w:szCs w:val="28"/>
        </w:rPr>
        <w:t>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Задачи воспитания</w:t>
      </w:r>
      <w:r w:rsidRPr="001543BE">
        <w:rPr>
          <w:color w:val="000000"/>
          <w:sz w:val="28"/>
          <w:szCs w:val="28"/>
        </w:rPr>
        <w:t xml:space="preserve">: 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543BE">
        <w:rPr>
          <w:color w:val="000000"/>
          <w:sz w:val="28"/>
          <w:szCs w:val="28"/>
        </w:rPr>
        <w:t xml:space="preserve">традиционных российских </w:t>
      </w:r>
      <w:r w:rsidRPr="001543BE">
        <w:rPr>
          <w:color w:val="000000"/>
          <w:sz w:val="28"/>
          <w:szCs w:val="28"/>
        </w:rPr>
        <w:t xml:space="preserve">духовно-нравственных ценностей, традиций, которые выработало российское общество (социально значимых знаний); 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ab/>
        <w:t>осознание российской гражданской идентичности;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 w:rsidRPr="001543BE">
        <w:rPr>
          <w:color w:val="000000"/>
          <w:sz w:val="28"/>
          <w:szCs w:val="28"/>
        </w:rPr>
        <w:tab/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1543BE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8" w:name="_Toc178930109"/>
      <w:r w:rsidRPr="001543BE">
        <w:rPr>
          <w:b/>
          <w:color w:val="000000"/>
          <w:sz w:val="28"/>
          <w:szCs w:val="28"/>
        </w:rPr>
        <w:t>Направления воспитания.</w:t>
      </w:r>
      <w:bookmarkEnd w:id="8"/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Гражданского воспитания</w:t>
      </w:r>
      <w:r w:rsidRPr="001543BE"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Патриотического воспитания</w:t>
      </w:r>
      <w:r w:rsidRPr="001543BE"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Духовно-нравственного воспитания</w:t>
      </w:r>
      <w:r w:rsidRPr="001543BE"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Эстетического воспитания</w:t>
      </w:r>
      <w:r w:rsidRPr="001543BE">
        <w:rPr>
          <w:color w:val="000000"/>
          <w:sz w:val="28"/>
          <w:szCs w:val="28"/>
        </w:rPr>
        <w:t xml:space="preserve"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1543BE">
        <w:rPr>
          <w:color w:val="000000"/>
          <w:sz w:val="28"/>
          <w:szCs w:val="28"/>
        </w:rPr>
        <w:lastRenderedPageBreak/>
        <w:t>искусства.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Физического воспитания</w:t>
      </w:r>
      <w:r w:rsidRPr="001543BE"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Трудового воспитания</w:t>
      </w:r>
      <w:r w:rsidRPr="001543BE"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Экологического воспитания</w:t>
      </w:r>
      <w:r w:rsidRPr="001543BE"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Pr="001543BE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Ценност</w:t>
      </w:r>
      <w:r w:rsidR="008F219D" w:rsidRPr="001543BE">
        <w:rPr>
          <w:b/>
          <w:color w:val="000000"/>
          <w:sz w:val="28"/>
          <w:szCs w:val="28"/>
        </w:rPr>
        <w:t>ей</w:t>
      </w:r>
      <w:r w:rsidRPr="001543BE">
        <w:rPr>
          <w:b/>
          <w:color w:val="000000"/>
          <w:sz w:val="28"/>
          <w:szCs w:val="28"/>
        </w:rPr>
        <w:t xml:space="preserve"> научного познания</w:t>
      </w:r>
      <w:r w:rsidRPr="001543BE"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Pr="001543BE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9" w:name="_heading=h.1fob9te" w:colFirst="0" w:colLast="0"/>
      <w:bookmarkStart w:id="10" w:name="_Toc178930110"/>
      <w:bookmarkEnd w:id="9"/>
      <w:r w:rsidRPr="001543BE">
        <w:rPr>
          <w:color w:val="000000"/>
          <w:sz w:val="28"/>
          <w:szCs w:val="28"/>
        </w:rPr>
        <w:t>Целевые ориентиры результатов воспитания.</w:t>
      </w:r>
      <w:bookmarkEnd w:id="10"/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Pr="001543BE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1543BE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1543BE" w:rsidTr="001D0F9A">
        <w:trPr>
          <w:trHeight w:val="131"/>
        </w:trPr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1543BE" w:rsidTr="001D0F9A">
        <w:trPr>
          <w:trHeight w:val="131"/>
        </w:trPr>
        <w:tc>
          <w:tcPr>
            <w:tcW w:w="9464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1543BE" w:rsidTr="001D0F9A">
        <w:tc>
          <w:tcPr>
            <w:tcW w:w="9464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1543BE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Pr="001543BE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Pr="001543BE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Pr="001543BE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Pr="001543BE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Pr="001543BE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Pr="001543BE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уважение к государственным символам России, праздникам;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принимающий участие в мероприятиях патриотической направленности.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</w:t>
            </w:r>
            <w:r w:rsidRPr="001543BE">
              <w:lastRenderedPageBreak/>
              <w:t>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ориентированный на самовыражение в разных видах искусства, в художественном творчестве.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 w:rsidRPr="001543BE">
              <w:t>Физическое воспитание, формирование культуры здоровья и эмоционального благополучия: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lastRenderedPageBreak/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 w:rsidRPr="001543BE"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1543BE"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 w:rsidRPr="001543BE"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1543BE" w:rsidTr="00240E17">
        <w:tc>
          <w:tcPr>
            <w:tcW w:w="9639" w:type="dxa"/>
          </w:tcPr>
          <w:p w:rsidR="001D0F9A" w:rsidRPr="001543BE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1543BE" w:rsidTr="00240E17">
        <w:trPr>
          <w:trHeight w:val="85"/>
        </w:trPr>
        <w:tc>
          <w:tcPr>
            <w:tcW w:w="9639" w:type="dxa"/>
          </w:tcPr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lastRenderedPageBreak/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Pr="001543BE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 w:rsidRPr="001543BE"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1543BE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Pr="001543BE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Pr="001543BE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выражающий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 xml:space="preserve">проявляющий деятельное ценностное отношение к историческому и культурному наследию своего и других народов России, традициям, </w:t>
            </w:r>
            <w:r w:rsidRPr="001543BE">
              <w:lastRenderedPageBreak/>
              <w:t>праздникам, памятникам народов, проживающих в родной стране - России;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1543BE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1543BE">
              <w:rPr>
                <w:b/>
              </w:rPr>
              <w:t xml:space="preserve">Физическое воспитание, формирование культуры здоровья и </w:t>
            </w:r>
            <w:r w:rsidRPr="001543BE">
              <w:rPr>
                <w:b/>
              </w:rPr>
              <w:lastRenderedPageBreak/>
              <w:t>эмоционального благополучия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lastRenderedPageBreak/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1543BE" w:rsidRDefault="00BE7EAB" w:rsidP="00240E17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lastRenderedPageBreak/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1543BE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1543BE" w:rsidTr="00240E17">
        <w:tc>
          <w:tcPr>
            <w:tcW w:w="9639" w:type="dxa"/>
          </w:tcPr>
          <w:p w:rsidR="00BE7EAB" w:rsidRPr="001543BE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43BE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BE7EAB" w:rsidRPr="001543BE" w:rsidTr="00240E17">
        <w:trPr>
          <w:trHeight w:val="85"/>
        </w:trPr>
        <w:tc>
          <w:tcPr>
            <w:tcW w:w="9639" w:type="dxa"/>
          </w:tcPr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деятельно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1543BE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1543BE"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Pr="001543BE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Pr="001543BE" w:rsidRDefault="002E5F35" w:rsidP="00684A8C">
      <w:pPr>
        <w:pStyle w:val="1"/>
        <w:rPr>
          <w:b w:val="0"/>
          <w:color w:val="000000"/>
        </w:rPr>
      </w:pPr>
      <w:bookmarkStart w:id="11" w:name="_heading=h.2szc72q" w:colFirst="0" w:colLast="0"/>
      <w:bookmarkStart w:id="12" w:name="_Toc178930111"/>
      <w:bookmarkEnd w:id="11"/>
      <w:r w:rsidRPr="001543BE">
        <w:rPr>
          <w:color w:val="000000"/>
        </w:rPr>
        <w:t>РАЗДЕЛ 2. СОДЕРЖАТЕЛЬНЫЙ.</w:t>
      </w:r>
      <w:bookmarkEnd w:id="12"/>
    </w:p>
    <w:p w:rsidR="00CA4999" w:rsidRPr="001543BE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3" w:name="_heading=h.184mhaj" w:colFirst="0" w:colLast="0"/>
      <w:bookmarkStart w:id="14" w:name="_Toc178930112"/>
      <w:bookmarkEnd w:id="13"/>
      <w:r w:rsidRPr="001543BE">
        <w:rPr>
          <w:color w:val="000000"/>
          <w:sz w:val="28"/>
          <w:szCs w:val="28"/>
        </w:rPr>
        <w:t xml:space="preserve">2.1. </w:t>
      </w:r>
      <w:r w:rsidR="002E5F35" w:rsidRPr="001543BE">
        <w:rPr>
          <w:color w:val="000000"/>
          <w:sz w:val="28"/>
          <w:szCs w:val="28"/>
        </w:rPr>
        <w:t>Уклад Школы.</w:t>
      </w:r>
      <w:bookmarkEnd w:id="14"/>
    </w:p>
    <w:p w:rsidR="007F3E45" w:rsidRPr="001543BE" w:rsidRDefault="00796D6F" w:rsidP="007F3E45">
      <w:pPr>
        <w:pStyle w:val="a4"/>
        <w:spacing w:line="60" w:lineRule="atLeast"/>
        <w:ind w:left="0" w:firstLine="737"/>
      </w:pPr>
      <w:r w:rsidRPr="001543BE">
        <w:t>Процесс воспитания в МБОУ Мартыновской средней общеобразовательной организации имени Героя Советского Союза Столбова Ф.А.</w:t>
      </w:r>
      <w:r w:rsidR="007F3E45" w:rsidRPr="001543BE">
        <w:t xml:space="preserve"> основывается на следующих   принципах взаимодействия  педагогов и школьников:</w:t>
      </w:r>
    </w:p>
    <w:p w:rsidR="007F3E45" w:rsidRPr="001543BE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1543BE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737" w:hanging="737"/>
        <w:rPr>
          <w:sz w:val="28"/>
          <w:szCs w:val="28"/>
        </w:rPr>
      </w:pPr>
      <w:r w:rsidRPr="001543BE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</w:p>
    <w:p w:rsidR="007F3E45" w:rsidRPr="001543BE" w:rsidRDefault="007F3E45" w:rsidP="007F3E45">
      <w:pPr>
        <w:tabs>
          <w:tab w:val="left" w:pos="690"/>
        </w:tabs>
        <w:spacing w:line="60" w:lineRule="atLeast"/>
        <w:jc w:val="both"/>
        <w:rPr>
          <w:sz w:val="28"/>
          <w:szCs w:val="28"/>
        </w:rPr>
      </w:pPr>
      <w:r w:rsidRPr="001543BE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</w:p>
    <w:p w:rsidR="007F3E45" w:rsidRPr="001543BE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1543BE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1543BE" w:rsidRDefault="007F3E45" w:rsidP="007F3E45">
      <w:pPr>
        <w:pStyle w:val="a5"/>
        <w:numPr>
          <w:ilvl w:val="1"/>
          <w:numId w:val="4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lastRenderedPageBreak/>
        <w:t>Системность, целесообразность и нешаблонность воспитания как условия его эффективности.</w:t>
      </w:r>
    </w:p>
    <w:p w:rsidR="007F3E45" w:rsidRPr="001543BE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7F3E45" w:rsidRPr="001543BE" w:rsidRDefault="00796D6F" w:rsidP="00157E32">
      <w:pPr>
        <w:pStyle w:val="a4"/>
        <w:spacing w:line="276" w:lineRule="auto"/>
        <w:ind w:left="0" w:firstLine="0"/>
        <w:jc w:val="left"/>
        <w:rPr>
          <w:spacing w:val="57"/>
        </w:rPr>
      </w:pPr>
      <w:r w:rsidRPr="001543BE">
        <w:t xml:space="preserve">В школе </w:t>
      </w:r>
      <w:r w:rsidR="007F3E45" w:rsidRPr="001543BE">
        <w:t>сложилась</w:t>
      </w:r>
      <w:r w:rsidRPr="001543BE">
        <w:t xml:space="preserve"> </w:t>
      </w:r>
      <w:r w:rsidR="007F3E45" w:rsidRPr="001543BE">
        <w:t>своя</w:t>
      </w:r>
      <w:r w:rsidRPr="001543BE">
        <w:t xml:space="preserve"> </w:t>
      </w:r>
      <w:r w:rsidR="007F3E45" w:rsidRPr="001543BE">
        <w:t>воспитательная</w:t>
      </w:r>
      <w:r w:rsidRPr="001543BE">
        <w:t xml:space="preserve"> </w:t>
      </w:r>
      <w:r w:rsidR="007F3E45" w:rsidRPr="001543BE">
        <w:t>система,</w:t>
      </w:r>
      <w:r w:rsidRPr="001543BE">
        <w:t xml:space="preserve"> </w:t>
      </w:r>
      <w:r w:rsidR="007F3E45" w:rsidRPr="001543BE">
        <w:t>которая</w:t>
      </w:r>
      <w:r w:rsidRPr="001543BE">
        <w:t xml:space="preserve"> </w:t>
      </w:r>
      <w:r w:rsidR="007F3E45" w:rsidRPr="001543BE">
        <w:t>включает</w:t>
      </w:r>
      <w:r w:rsidRPr="001543BE">
        <w:t xml:space="preserve"> </w:t>
      </w:r>
      <w:r w:rsidR="007F3E45" w:rsidRPr="001543BE">
        <w:t>в</w:t>
      </w:r>
      <w:r w:rsidRPr="001543BE">
        <w:t xml:space="preserve"> </w:t>
      </w:r>
      <w:r w:rsidR="007F3E45" w:rsidRPr="001543BE">
        <w:t>себя три</w:t>
      </w:r>
      <w:r w:rsidRPr="001543BE">
        <w:t xml:space="preserve"> </w:t>
      </w:r>
      <w:r w:rsidR="007F3E45" w:rsidRPr="001543BE">
        <w:t>взаимозависимых</w:t>
      </w:r>
      <w:r w:rsidRPr="001543BE">
        <w:t xml:space="preserve"> </w:t>
      </w:r>
      <w:r w:rsidR="007F3E45" w:rsidRPr="001543BE">
        <w:t>и</w:t>
      </w:r>
      <w:r w:rsidRPr="001543BE">
        <w:t xml:space="preserve"> </w:t>
      </w:r>
      <w:r w:rsidR="007F3E45" w:rsidRPr="001543BE">
        <w:t>взаимосвязанных</w:t>
      </w:r>
      <w:r w:rsidRPr="001543BE">
        <w:t xml:space="preserve"> </w:t>
      </w:r>
      <w:r w:rsidR="007F3E45" w:rsidRPr="001543BE">
        <w:t>блока:</w:t>
      </w:r>
    </w:p>
    <w:p w:rsidR="007F3E45" w:rsidRPr="001543BE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8"/>
          <w:szCs w:val="28"/>
        </w:rPr>
      </w:pPr>
      <w:r w:rsidRPr="001543BE">
        <w:rPr>
          <w:sz w:val="28"/>
          <w:szCs w:val="28"/>
        </w:rPr>
        <w:t>Воспитание</w:t>
      </w:r>
      <w:r w:rsidR="00796D6F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в</w:t>
      </w:r>
      <w:r w:rsidR="00796D6F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процессе</w:t>
      </w:r>
      <w:r w:rsidR="00796D6F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обучения.</w:t>
      </w:r>
    </w:p>
    <w:p w:rsidR="007F3E45" w:rsidRPr="001543BE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1543BE">
        <w:rPr>
          <w:sz w:val="28"/>
          <w:szCs w:val="28"/>
        </w:rPr>
        <w:t>Внеурочная</w:t>
      </w:r>
      <w:r w:rsidR="00796D6F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(внеучебная)</w:t>
      </w:r>
      <w:r w:rsidR="00796D6F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деятельность.</w:t>
      </w:r>
    </w:p>
    <w:p w:rsidR="007F3E45" w:rsidRPr="001543BE" w:rsidRDefault="007F3E45" w:rsidP="007F3E45">
      <w:pPr>
        <w:pStyle w:val="a5"/>
        <w:numPr>
          <w:ilvl w:val="0"/>
          <w:numId w:val="4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1543BE">
        <w:rPr>
          <w:sz w:val="28"/>
          <w:szCs w:val="28"/>
        </w:rPr>
        <w:t>Внешкольная</w:t>
      </w:r>
      <w:r w:rsidR="00796D6F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деятельность.</w:t>
      </w:r>
    </w:p>
    <w:p w:rsidR="00157E32" w:rsidRPr="001543BE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7F3E45" w:rsidRPr="001543BE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8"/>
          <w:szCs w:val="28"/>
        </w:rPr>
      </w:pPr>
      <w:r w:rsidRPr="001543BE">
        <w:rPr>
          <w:b/>
          <w:i/>
          <w:color w:val="000009"/>
          <w:sz w:val="28"/>
          <w:szCs w:val="28"/>
        </w:rPr>
        <w:t xml:space="preserve">Основными традициями </w:t>
      </w:r>
      <w:r w:rsidRPr="001543BE">
        <w:rPr>
          <w:b/>
          <w:i/>
          <w:sz w:val="28"/>
          <w:szCs w:val="28"/>
        </w:rPr>
        <w:t xml:space="preserve">воспитания </w:t>
      </w:r>
      <w:r w:rsidRPr="001543BE">
        <w:rPr>
          <w:b/>
          <w:i/>
          <w:color w:val="000009"/>
          <w:sz w:val="28"/>
          <w:szCs w:val="28"/>
        </w:rPr>
        <w:t xml:space="preserve">в </w:t>
      </w:r>
      <w:r w:rsidR="00D34632" w:rsidRPr="001543BE">
        <w:rPr>
          <w:b/>
          <w:i/>
          <w:sz w:val="28"/>
          <w:szCs w:val="28"/>
        </w:rPr>
        <w:t xml:space="preserve">школе </w:t>
      </w:r>
      <w:r w:rsidRPr="001543BE">
        <w:rPr>
          <w:b/>
          <w:i/>
          <w:sz w:val="28"/>
          <w:szCs w:val="28"/>
        </w:rPr>
        <w:t xml:space="preserve"> </w:t>
      </w:r>
      <w:r w:rsidRPr="001543BE">
        <w:rPr>
          <w:b/>
          <w:i/>
          <w:color w:val="000009"/>
          <w:sz w:val="28"/>
          <w:szCs w:val="28"/>
        </w:rPr>
        <w:t>являются следующие</w:t>
      </w:r>
      <w:r w:rsidRPr="001543BE">
        <w:rPr>
          <w:b/>
          <w:i/>
          <w:sz w:val="28"/>
          <w:szCs w:val="28"/>
        </w:rPr>
        <w:t xml:space="preserve">: </w:t>
      </w:r>
    </w:p>
    <w:p w:rsidR="007F3E45" w:rsidRPr="001543BE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bCs/>
          <w:color w:val="FF0000"/>
          <w:sz w:val="28"/>
          <w:szCs w:val="28"/>
        </w:rPr>
      </w:pPr>
      <w:r w:rsidRPr="001543BE">
        <w:rPr>
          <w:b/>
          <w:i/>
          <w:sz w:val="28"/>
          <w:szCs w:val="28"/>
        </w:rPr>
        <w:t xml:space="preserve">- </w:t>
      </w:r>
      <w:r w:rsidRPr="001543BE">
        <w:rPr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 </w:t>
      </w:r>
      <w:r w:rsidR="00D34632" w:rsidRPr="001543BE">
        <w:rPr>
          <w:sz w:val="28"/>
          <w:szCs w:val="28"/>
        </w:rPr>
        <w:t>Неделя безопасности, Праздничные программы ко Дню учителя, Дню пожилого человека, Дню матери и др., соревнования по волейболу, хоккею, футболу, шахматам, интеллектуальные марафоны</w:t>
      </w:r>
      <w:r w:rsidR="007B72BD" w:rsidRPr="001543BE">
        <w:rPr>
          <w:sz w:val="28"/>
          <w:szCs w:val="28"/>
        </w:rPr>
        <w:t>, военно-патриотический месячник, месячник правового воспитания.</w:t>
      </w:r>
    </w:p>
    <w:p w:rsidR="007F3E45" w:rsidRPr="001543BE" w:rsidRDefault="007F3E45" w:rsidP="007F3E45">
      <w:pPr>
        <w:tabs>
          <w:tab w:val="left" w:pos="3330"/>
        </w:tabs>
        <w:spacing w:line="60" w:lineRule="atLeast"/>
        <w:ind w:firstLine="737"/>
        <w:jc w:val="both"/>
        <w:rPr>
          <w:sz w:val="28"/>
          <w:szCs w:val="28"/>
        </w:rPr>
      </w:pPr>
      <w:r w:rsidRPr="001543BE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1543BE" w:rsidRDefault="00796D6F" w:rsidP="007F3E45">
      <w:pPr>
        <w:pStyle w:val="a5"/>
        <w:numPr>
          <w:ilvl w:val="1"/>
          <w:numId w:val="42"/>
        </w:numPr>
        <w:tabs>
          <w:tab w:val="left" w:pos="1943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>в школе</w:t>
      </w:r>
      <w:r w:rsidR="007F3E45" w:rsidRPr="001543BE">
        <w:rPr>
          <w:sz w:val="28"/>
          <w:szCs w:val="28"/>
        </w:rPr>
        <w:t xml:space="preserve"> создаются такие условия, при </w:t>
      </w:r>
      <w:r w:rsidR="007F3E45" w:rsidRPr="001543BE">
        <w:rPr>
          <w:spacing w:val="-4"/>
          <w:sz w:val="28"/>
          <w:szCs w:val="28"/>
        </w:rPr>
        <w:t xml:space="preserve">которых </w:t>
      </w:r>
      <w:r w:rsidR="007F3E45" w:rsidRPr="001543BE">
        <w:rPr>
          <w:sz w:val="28"/>
          <w:szCs w:val="28"/>
        </w:rPr>
        <w:t xml:space="preserve">по мере взросления ребенка увеличивается и </w:t>
      </w:r>
      <w:r w:rsidR="007F3E45" w:rsidRPr="001543BE">
        <w:rPr>
          <w:spacing w:val="-3"/>
          <w:sz w:val="28"/>
          <w:szCs w:val="28"/>
        </w:rPr>
        <w:t xml:space="preserve">его </w:t>
      </w:r>
      <w:r w:rsidR="007F3E45" w:rsidRPr="001543BE">
        <w:rPr>
          <w:sz w:val="28"/>
          <w:szCs w:val="28"/>
        </w:rPr>
        <w:t xml:space="preserve">роль в совместных делах (от пассивного </w:t>
      </w:r>
      <w:r w:rsidR="007F3E45" w:rsidRPr="001543BE">
        <w:rPr>
          <w:spacing w:val="-4"/>
          <w:sz w:val="28"/>
          <w:szCs w:val="28"/>
        </w:rPr>
        <w:t xml:space="preserve">наблюдателя </w:t>
      </w:r>
      <w:r w:rsidR="007F3E45" w:rsidRPr="001543BE">
        <w:rPr>
          <w:sz w:val="28"/>
          <w:szCs w:val="28"/>
        </w:rPr>
        <w:t>до организатора);</w:t>
      </w:r>
    </w:p>
    <w:p w:rsidR="007F3E45" w:rsidRPr="001543BE" w:rsidRDefault="007F3E45" w:rsidP="007F3E45">
      <w:pPr>
        <w:pStyle w:val="a5"/>
        <w:numPr>
          <w:ilvl w:val="1"/>
          <w:numId w:val="42"/>
        </w:numPr>
        <w:tabs>
          <w:tab w:val="left" w:pos="1876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 xml:space="preserve">в проведении </w:t>
      </w:r>
      <w:r w:rsidRPr="001543BE">
        <w:rPr>
          <w:spacing w:val="-3"/>
          <w:sz w:val="28"/>
          <w:szCs w:val="28"/>
        </w:rPr>
        <w:t xml:space="preserve">общешкольных </w:t>
      </w:r>
      <w:r w:rsidRPr="001543BE">
        <w:rPr>
          <w:sz w:val="28"/>
          <w:szCs w:val="28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1543BE">
        <w:rPr>
          <w:spacing w:val="-4"/>
          <w:sz w:val="28"/>
          <w:szCs w:val="28"/>
        </w:rPr>
        <w:t xml:space="preserve">школьников, </w:t>
      </w:r>
      <w:r w:rsidRPr="001543BE">
        <w:rPr>
          <w:sz w:val="28"/>
          <w:szCs w:val="28"/>
        </w:rPr>
        <w:t>а также их социальная активность;</w:t>
      </w:r>
    </w:p>
    <w:p w:rsidR="007F3E45" w:rsidRPr="001543BE" w:rsidRDefault="007F3E45" w:rsidP="007F3E45">
      <w:pPr>
        <w:pStyle w:val="a5"/>
        <w:numPr>
          <w:ilvl w:val="1"/>
          <w:numId w:val="42"/>
        </w:numPr>
        <w:tabs>
          <w:tab w:val="left" w:pos="1888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 xml:space="preserve">педагоги </w:t>
      </w:r>
      <w:r w:rsidR="00796D6F" w:rsidRPr="001543BE">
        <w:rPr>
          <w:spacing w:val="-5"/>
          <w:sz w:val="28"/>
          <w:szCs w:val="28"/>
        </w:rPr>
        <w:t>школы</w:t>
      </w:r>
      <w:r w:rsidRPr="001543BE">
        <w:rPr>
          <w:spacing w:val="-5"/>
          <w:sz w:val="28"/>
          <w:szCs w:val="28"/>
        </w:rPr>
        <w:t xml:space="preserve"> </w:t>
      </w:r>
      <w:r w:rsidRPr="001543BE">
        <w:rPr>
          <w:sz w:val="28"/>
          <w:szCs w:val="28"/>
        </w:rPr>
        <w:t xml:space="preserve">ориентированы на формирование </w:t>
      </w:r>
      <w:r w:rsidRPr="001543BE">
        <w:rPr>
          <w:spacing w:val="-3"/>
          <w:sz w:val="28"/>
          <w:szCs w:val="28"/>
        </w:rPr>
        <w:t xml:space="preserve">коллективов </w:t>
      </w:r>
      <w:r w:rsidRPr="001543BE">
        <w:rPr>
          <w:sz w:val="28"/>
          <w:szCs w:val="28"/>
        </w:rPr>
        <w:t xml:space="preserve">в рамках </w:t>
      </w:r>
      <w:r w:rsidRPr="001543BE">
        <w:rPr>
          <w:spacing w:val="-3"/>
          <w:sz w:val="28"/>
          <w:szCs w:val="28"/>
        </w:rPr>
        <w:t xml:space="preserve">школьных </w:t>
      </w:r>
      <w:r w:rsidRPr="001543BE">
        <w:rPr>
          <w:sz w:val="28"/>
          <w:szCs w:val="28"/>
        </w:rPr>
        <w:t xml:space="preserve">классов, </w:t>
      </w:r>
      <w:r w:rsidRPr="001543BE">
        <w:rPr>
          <w:spacing w:val="-4"/>
          <w:sz w:val="28"/>
          <w:szCs w:val="28"/>
        </w:rPr>
        <w:t xml:space="preserve">кружков, студий, </w:t>
      </w:r>
      <w:r w:rsidRPr="001543BE">
        <w:rPr>
          <w:sz w:val="28"/>
          <w:szCs w:val="28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1543BE" w:rsidRDefault="007F3E45" w:rsidP="007F3E45">
      <w:pPr>
        <w:pStyle w:val="a5"/>
        <w:numPr>
          <w:ilvl w:val="1"/>
          <w:numId w:val="42"/>
        </w:numPr>
        <w:tabs>
          <w:tab w:val="left" w:pos="1874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1543BE">
        <w:rPr>
          <w:sz w:val="28"/>
          <w:szCs w:val="28"/>
        </w:rPr>
        <w:t>ключевой фигурой воспитания в</w:t>
      </w:r>
      <w:r w:rsidR="00796D6F" w:rsidRPr="001543BE">
        <w:rPr>
          <w:sz w:val="28"/>
          <w:szCs w:val="28"/>
        </w:rPr>
        <w:t xml:space="preserve"> школе</w:t>
      </w:r>
      <w:r w:rsidRPr="001543BE">
        <w:rPr>
          <w:spacing w:val="-4"/>
          <w:sz w:val="28"/>
          <w:szCs w:val="28"/>
        </w:rPr>
        <w:t xml:space="preserve"> </w:t>
      </w:r>
      <w:r w:rsidRPr="001543BE">
        <w:rPr>
          <w:sz w:val="28"/>
          <w:szCs w:val="28"/>
        </w:rPr>
        <w:t xml:space="preserve">является классный </w:t>
      </w:r>
      <w:r w:rsidRPr="001543BE">
        <w:rPr>
          <w:spacing w:val="-3"/>
          <w:sz w:val="28"/>
          <w:szCs w:val="28"/>
        </w:rPr>
        <w:t xml:space="preserve">руководитель, </w:t>
      </w:r>
      <w:r w:rsidRPr="001543BE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1543BE">
        <w:rPr>
          <w:spacing w:val="-4"/>
          <w:sz w:val="28"/>
          <w:szCs w:val="28"/>
        </w:rPr>
        <w:t xml:space="preserve">конфликтов) </w:t>
      </w:r>
      <w:r w:rsidRPr="001543BE">
        <w:rPr>
          <w:sz w:val="28"/>
          <w:szCs w:val="28"/>
        </w:rPr>
        <w:t>функции.</w:t>
      </w:r>
    </w:p>
    <w:p w:rsidR="007B72BD" w:rsidRPr="001543BE" w:rsidRDefault="007B72BD" w:rsidP="007F3E45">
      <w:pPr>
        <w:spacing w:line="60" w:lineRule="atLeast"/>
        <w:ind w:firstLine="737"/>
        <w:jc w:val="both"/>
        <w:rPr>
          <w:color w:val="FF0000"/>
          <w:sz w:val="28"/>
          <w:szCs w:val="28"/>
        </w:rPr>
      </w:pPr>
    </w:p>
    <w:p w:rsidR="007B72BD" w:rsidRPr="001543BE" w:rsidRDefault="007B72BD" w:rsidP="007B72BD">
      <w:pPr>
        <w:ind w:firstLine="525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социального партнёрства предусматривает:</w:t>
      </w:r>
    </w:p>
    <w:p w:rsidR="007B72BD" w:rsidRPr="001543BE" w:rsidRDefault="007B72BD" w:rsidP="007B72BD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  -участие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7B72BD" w:rsidRPr="001543BE" w:rsidRDefault="007B72BD" w:rsidP="007B72BD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 xml:space="preserve"> 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B72BD" w:rsidRPr="001543BE" w:rsidRDefault="007B72BD" w:rsidP="007B72BD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−</w:t>
      </w:r>
      <w:r w:rsidRPr="001543BE">
        <w:rPr>
          <w:color w:val="000000"/>
          <w:sz w:val="28"/>
          <w:szCs w:val="28"/>
        </w:rPr>
        <w:t>проведение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7B72BD" w:rsidRPr="001543BE" w:rsidRDefault="007B72BD" w:rsidP="007B72BD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 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B72BD" w:rsidRPr="001543BE" w:rsidRDefault="007B72BD" w:rsidP="007B72BD">
      <w:pPr>
        <w:jc w:val="both"/>
        <w:rPr>
          <w:sz w:val="28"/>
          <w:szCs w:val="28"/>
        </w:rPr>
      </w:pPr>
      <w:r w:rsidRPr="001543BE">
        <w:rPr>
          <w:sz w:val="28"/>
          <w:szCs w:val="28"/>
        </w:rPr>
        <w:t>    В процессе воспитания социальными партнерами являются: Дом культуры с. Мартыново, администрация сельского поселения Мартыново , КДН и ЗП.</w:t>
      </w:r>
    </w:p>
    <w:p w:rsidR="007F3E45" w:rsidRPr="001543BE" w:rsidRDefault="007F3E45" w:rsidP="007B72BD">
      <w:pPr>
        <w:spacing w:line="60" w:lineRule="atLeast"/>
        <w:ind w:firstLine="737"/>
        <w:jc w:val="both"/>
        <w:rPr>
          <w:color w:val="FF0000"/>
          <w:sz w:val="28"/>
          <w:szCs w:val="28"/>
        </w:rPr>
      </w:pPr>
      <w:r w:rsidRPr="001543BE">
        <w:rPr>
          <w:color w:val="FF0000"/>
          <w:sz w:val="28"/>
          <w:szCs w:val="28"/>
        </w:rPr>
        <w:t xml:space="preserve"> </w:t>
      </w: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1543BE">
        <w:rPr>
          <w:color w:val="000000"/>
          <w:sz w:val="28"/>
          <w:szCs w:val="28"/>
        </w:rPr>
        <w:t xml:space="preserve">, в которых </w:t>
      </w:r>
      <w:r w:rsidR="00796D6F" w:rsidRPr="001543BE">
        <w:rPr>
          <w:sz w:val="28"/>
          <w:szCs w:val="28"/>
        </w:rPr>
        <w:t>МБОУ МСОШ имени Героя Советского Союза Столбова Ф.А.</w:t>
      </w:r>
      <w:r w:rsidRPr="001543BE">
        <w:rPr>
          <w:color w:val="000000"/>
          <w:sz w:val="28"/>
          <w:szCs w:val="28"/>
        </w:rPr>
        <w:t xml:space="preserve"> принимает участие:</w:t>
      </w:r>
    </w:p>
    <w:p w:rsidR="00BE7EAB" w:rsidRPr="001543BE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РДДМ «Движение первых».</w:t>
      </w:r>
    </w:p>
    <w:p w:rsidR="00157E32" w:rsidRPr="001543BE" w:rsidRDefault="00157E32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«Орлята России»</w:t>
      </w:r>
    </w:p>
    <w:p w:rsidR="00BE7EAB" w:rsidRPr="001543BE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Школьный театр.</w:t>
      </w:r>
    </w:p>
    <w:p w:rsidR="00BE7EAB" w:rsidRPr="001543BE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Школьный музей.</w:t>
      </w:r>
    </w:p>
    <w:p w:rsidR="00BE7EAB" w:rsidRPr="001543BE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Школьный спортивный клуб.</w:t>
      </w:r>
    </w:p>
    <w:p w:rsidR="00BE7EAB" w:rsidRPr="001543BE" w:rsidRDefault="00BE7EAB" w:rsidP="007F3E45">
      <w:pPr>
        <w:ind w:firstLine="426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Традиции и ритуалы:</w:t>
      </w:r>
      <w:r w:rsidRPr="001543BE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</w:t>
      </w:r>
      <w:r w:rsidR="00796D6F" w:rsidRPr="001543BE">
        <w:rPr>
          <w:color w:val="000000"/>
          <w:sz w:val="28"/>
          <w:szCs w:val="28"/>
        </w:rPr>
        <w:t>ого флага РФ</w:t>
      </w:r>
      <w:r w:rsidRPr="001543BE">
        <w:rPr>
          <w:color w:val="000000"/>
          <w:sz w:val="28"/>
          <w:szCs w:val="28"/>
        </w:rPr>
        <w:t xml:space="preserve">; </w:t>
      </w: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1543BE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1543BE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1543BE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1543BE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1543BE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1543BE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Нормы этикета обучающихся</w:t>
      </w:r>
      <w:r w:rsidR="00796D6F" w:rsidRPr="001543BE">
        <w:rPr>
          <w:b/>
          <w:bCs/>
          <w:color w:val="000000"/>
          <w:sz w:val="28"/>
          <w:szCs w:val="28"/>
        </w:rPr>
        <w:t xml:space="preserve"> </w:t>
      </w:r>
      <w:r w:rsidR="00796D6F" w:rsidRPr="001543BE">
        <w:rPr>
          <w:sz w:val="28"/>
          <w:szCs w:val="28"/>
        </w:rPr>
        <w:t>МБОУМСОШ имени Героя Советского Союза Столбова Ф.А.</w:t>
      </w:r>
      <w:r w:rsidRPr="001543BE">
        <w:rPr>
          <w:b/>
          <w:bCs/>
          <w:color w:val="000000"/>
          <w:sz w:val="28"/>
          <w:szCs w:val="28"/>
        </w:rPr>
        <w:t>: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1543BE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Pr="001543BE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5" w:name="_heading=h.279ka65" w:colFirst="0" w:colLast="0"/>
      <w:bookmarkStart w:id="16" w:name="_Toc178930113"/>
      <w:bookmarkEnd w:id="15"/>
      <w:r w:rsidRPr="001543BE">
        <w:rPr>
          <w:color w:val="000000"/>
          <w:sz w:val="28"/>
          <w:szCs w:val="28"/>
        </w:rPr>
        <w:t>2.2.</w:t>
      </w:r>
      <w:r w:rsidR="002E5F35" w:rsidRPr="001543BE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6"/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1543BE" w:rsidRDefault="006F4474" w:rsidP="006F447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1543BE">
        <w:rPr>
          <w:color w:val="000000"/>
          <w:sz w:val="28"/>
          <w:szCs w:val="28"/>
        </w:rPr>
        <w:lastRenderedPageBreak/>
        <w:t>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1543BE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занятий, дополнительных общеобразовательных общераз</w:t>
      </w:r>
      <w:r w:rsidR="007B72BD" w:rsidRPr="001543BE">
        <w:rPr>
          <w:color w:val="000000"/>
          <w:sz w:val="28"/>
          <w:szCs w:val="28"/>
        </w:rPr>
        <w:t xml:space="preserve">вивающих программ </w:t>
      </w:r>
      <w:r w:rsidRPr="001543BE">
        <w:rPr>
          <w:color w:val="000000"/>
          <w:sz w:val="28"/>
          <w:szCs w:val="28"/>
        </w:rPr>
        <w:t xml:space="preserve">: </w:t>
      </w:r>
    </w:p>
    <w:p w:rsidR="007B72BD" w:rsidRPr="001543BE" w:rsidRDefault="007B72BD" w:rsidP="007B72BD">
      <w:pPr>
        <w:ind w:firstLine="525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 </w:t>
      </w:r>
    </w:p>
    <w:p w:rsidR="007B72BD" w:rsidRPr="001543BE" w:rsidRDefault="007B72BD" w:rsidP="007B72BD">
      <w:pPr>
        <w:jc w:val="both"/>
        <w:rPr>
          <w:sz w:val="28"/>
          <w:szCs w:val="28"/>
        </w:rPr>
      </w:pPr>
      <w:r w:rsidRPr="001543BE">
        <w:rPr>
          <w:sz w:val="28"/>
          <w:szCs w:val="28"/>
        </w:rPr>
        <w:t>Внеурочная деятельность  (начальная школа)</w:t>
      </w:r>
    </w:p>
    <w:p w:rsidR="007B72BD" w:rsidRPr="001543BE" w:rsidRDefault="007B72BD" w:rsidP="007B72BD">
      <w:pPr>
        <w:jc w:val="both"/>
        <w:rPr>
          <w:sz w:val="28"/>
          <w:szCs w:val="28"/>
        </w:rPr>
      </w:pP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5377"/>
        <w:gridCol w:w="679"/>
      </w:tblGrid>
      <w:tr w:rsidR="007B72BD" w:rsidRPr="001543BE" w:rsidTr="00D667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Название курса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класс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Двигательная активность</w:t>
            </w:r>
          </w:p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учебный курс физической      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1-4 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Коммуникативная деятельность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беседы, дискуссии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1-4 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Художественно-эстетическая творческая деятельность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Театральная студия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театральный кружок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1-4 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Информационная культура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По ступенькам финансовой грамотности</w:t>
            </w:r>
          </w:p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 с использованием компьютеров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1-4 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Интеллектуальные марафоны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Тропинка в профессию</w:t>
            </w:r>
          </w:p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профориентационных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1-4 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Учение с увлечением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Юным умникам и умницам</w:t>
            </w:r>
          </w:p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учебная лаборатория, коррекционные занятия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3 </w:t>
            </w:r>
          </w:p>
        </w:tc>
      </w:tr>
    </w:tbl>
    <w:p w:rsidR="007B72BD" w:rsidRPr="001543BE" w:rsidRDefault="007B72BD" w:rsidP="007B72BD">
      <w:pPr>
        <w:ind w:firstLine="420"/>
        <w:jc w:val="both"/>
        <w:rPr>
          <w:sz w:val="28"/>
          <w:szCs w:val="28"/>
        </w:rPr>
      </w:pPr>
    </w:p>
    <w:p w:rsidR="007B72BD" w:rsidRPr="001543BE" w:rsidRDefault="007B72BD" w:rsidP="007B72BD">
      <w:pPr>
        <w:ind w:firstLine="420"/>
        <w:jc w:val="both"/>
        <w:rPr>
          <w:color w:val="FF0000"/>
          <w:sz w:val="28"/>
          <w:szCs w:val="28"/>
        </w:rPr>
      </w:pPr>
    </w:p>
    <w:p w:rsidR="007B72BD" w:rsidRPr="001543BE" w:rsidRDefault="007B72BD" w:rsidP="007B72BD">
      <w:pPr>
        <w:jc w:val="both"/>
        <w:rPr>
          <w:sz w:val="28"/>
          <w:szCs w:val="28"/>
        </w:rPr>
      </w:pPr>
      <w:r w:rsidRPr="001543BE">
        <w:rPr>
          <w:sz w:val="28"/>
          <w:szCs w:val="28"/>
        </w:rPr>
        <w:t>Внеурочная деятельность (основная школа)</w:t>
      </w:r>
    </w:p>
    <w:p w:rsidR="007B72BD" w:rsidRPr="001543BE" w:rsidRDefault="007B72BD" w:rsidP="007B72BD">
      <w:pPr>
        <w:ind w:firstLine="420"/>
        <w:jc w:val="both"/>
        <w:rPr>
          <w:color w:val="FF0000"/>
          <w:sz w:val="28"/>
          <w:szCs w:val="28"/>
        </w:rPr>
      </w:pP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5311"/>
        <w:gridCol w:w="61"/>
        <w:gridCol w:w="865"/>
      </w:tblGrid>
      <w:tr w:rsidR="007B72BD" w:rsidRPr="001543BE" w:rsidTr="00D667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Название курса</w:t>
            </w: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класс</w:t>
            </w:r>
          </w:p>
        </w:tc>
      </w:tr>
      <w:tr w:rsidR="007B72BD" w:rsidRPr="001543BE" w:rsidTr="00D66732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Спортивные игры</w:t>
            </w:r>
          </w:p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учебный курс физической       культуры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5-7</w:t>
            </w:r>
          </w:p>
        </w:tc>
      </w:tr>
      <w:tr w:rsidR="007B72BD" w:rsidRPr="001543BE" w:rsidTr="00D66732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Коммуникативная деятельность</w:t>
            </w:r>
          </w:p>
        </w:tc>
      </w:tr>
      <w:tr w:rsidR="007B72BD" w:rsidRPr="001543BE" w:rsidTr="00D66732">
        <w:trPr>
          <w:trHeight w:val="58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беседы, дискуссии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5-7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Волонтёрский отряд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5-7</w:t>
            </w:r>
          </w:p>
        </w:tc>
      </w:tr>
      <w:tr w:rsidR="007B72BD" w:rsidRPr="001543BE" w:rsidTr="00D66732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Художественно-эстетическая творческая деятельность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Кудесники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художественный  кружок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5-7 </w:t>
            </w:r>
          </w:p>
        </w:tc>
      </w:tr>
      <w:tr w:rsidR="007B72BD" w:rsidRPr="001543BE" w:rsidTr="00D66732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Информационная культура</w:t>
            </w:r>
          </w:p>
        </w:tc>
      </w:tr>
      <w:tr w:rsidR="007B72BD" w:rsidRPr="001543BE" w:rsidTr="00D66732">
        <w:trPr>
          <w:trHeight w:val="75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 с использованием компьютеров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5-7</w:t>
            </w:r>
          </w:p>
        </w:tc>
      </w:tr>
      <w:tr w:rsidR="007B72BD" w:rsidRPr="001543BE" w:rsidTr="00D66732">
        <w:trPr>
          <w:trHeight w:val="480"/>
        </w:trPr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 с использованием компьютеров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8-9</w:t>
            </w:r>
          </w:p>
        </w:tc>
      </w:tr>
      <w:tr w:rsidR="007B72BD" w:rsidRPr="001543BE" w:rsidTr="00D66732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Интеллектуальные марафоны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>Английский в чемодане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учебный курс по английскому языку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5-8</w:t>
            </w:r>
          </w:p>
        </w:tc>
      </w:tr>
      <w:tr w:rsidR="007B72BD" w:rsidRPr="001543BE" w:rsidTr="00D66732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Учение с увлечением</w:t>
            </w:r>
          </w:p>
        </w:tc>
      </w:tr>
      <w:tr w:rsidR="007B72BD" w:rsidRPr="001543BE" w:rsidTr="00D6673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A110C1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Билет в будущее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A110C1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Практические занятия, беседы, дискуссии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A110C1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6-9</w:t>
            </w:r>
          </w:p>
        </w:tc>
      </w:tr>
      <w:tr w:rsidR="007B72BD" w:rsidRPr="001543BE" w:rsidTr="00D6673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Занимательная биология</w:t>
            </w:r>
          </w:p>
        </w:tc>
        <w:tc>
          <w:tcPr>
            <w:tcW w:w="53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5-6</w:t>
            </w:r>
          </w:p>
        </w:tc>
      </w:tr>
      <w:tr w:rsidR="007B72BD" w:rsidRPr="001543BE" w:rsidTr="00D66732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</w:tr>
    </w:tbl>
    <w:p w:rsidR="007B72BD" w:rsidRPr="001543BE" w:rsidRDefault="007B72BD" w:rsidP="007B72BD">
      <w:pPr>
        <w:jc w:val="both"/>
        <w:rPr>
          <w:color w:val="FF0000"/>
          <w:sz w:val="28"/>
          <w:szCs w:val="28"/>
        </w:rPr>
      </w:pPr>
    </w:p>
    <w:p w:rsidR="007B72BD" w:rsidRPr="001543BE" w:rsidRDefault="007B72BD" w:rsidP="007B72BD">
      <w:pPr>
        <w:ind w:firstLine="21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>Внеурочная деятельность (средняя школа)</w:t>
      </w:r>
    </w:p>
    <w:p w:rsidR="007B72BD" w:rsidRPr="001543BE" w:rsidRDefault="007B72BD" w:rsidP="007B72BD">
      <w:pPr>
        <w:jc w:val="both"/>
        <w:rPr>
          <w:color w:val="000000"/>
          <w:sz w:val="28"/>
          <w:szCs w:val="28"/>
        </w:rPr>
      </w:pP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5372"/>
        <w:gridCol w:w="865"/>
      </w:tblGrid>
      <w:tr w:rsidR="007B72BD" w:rsidRPr="001543BE" w:rsidTr="00D6673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Название курса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класс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Коммуникативная деятельность</w:t>
            </w:r>
          </w:p>
        </w:tc>
      </w:tr>
      <w:tr w:rsidR="007B72BD" w:rsidRPr="001543BE" w:rsidTr="00D66732">
        <w:trPr>
          <w:trHeight w:val="3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Разговоры о важном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беседы, дискуссии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10-11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Информационная культура</w:t>
            </w:r>
          </w:p>
        </w:tc>
      </w:tr>
      <w:tr w:rsidR="007B72BD" w:rsidRPr="001543BE" w:rsidTr="00D66732">
        <w:trPr>
          <w:trHeight w:val="750"/>
        </w:trPr>
        <w:tc>
          <w:tcPr>
            <w:tcW w:w="3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Географический мир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 с использованием компьютеров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 9</w:t>
            </w:r>
          </w:p>
        </w:tc>
      </w:tr>
      <w:tr w:rsidR="007B72BD" w:rsidRPr="001543BE" w:rsidTr="00D66732">
        <w:trPr>
          <w:trHeight w:val="480"/>
        </w:trPr>
        <w:tc>
          <w:tcPr>
            <w:tcW w:w="3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 с использованием компьютеров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10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Интеллектуальные марафоны</w:t>
            </w: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 Юный химик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система практических занятий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10-11</w:t>
            </w:r>
          </w:p>
        </w:tc>
      </w:tr>
      <w:tr w:rsidR="007B72BD" w:rsidRPr="001543BE" w:rsidTr="00D66732"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bCs/>
                <w:sz w:val="28"/>
                <w:szCs w:val="28"/>
              </w:rPr>
              <w:t>Учение с увлечением</w:t>
            </w:r>
          </w:p>
        </w:tc>
      </w:tr>
      <w:tr w:rsidR="007B72BD" w:rsidRPr="001543BE" w:rsidTr="00D6673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Шаг за шагом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Учебные занятия по русскому языку, коррекционные занятия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9</w:t>
            </w:r>
          </w:p>
        </w:tc>
      </w:tr>
      <w:tr w:rsidR="007B72BD" w:rsidRPr="001543BE" w:rsidTr="00D6673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A110C1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Билет в будущее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A110C1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Практические занятия, беседы, дискуссии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10</w:t>
            </w:r>
            <w:r w:rsidR="00A110C1" w:rsidRPr="001543BE">
              <w:rPr>
                <w:sz w:val="28"/>
                <w:szCs w:val="28"/>
              </w:rPr>
              <w:t>-11</w:t>
            </w:r>
          </w:p>
        </w:tc>
      </w:tr>
      <w:tr w:rsidR="007B72BD" w:rsidRPr="001543BE" w:rsidTr="00D66732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</w:tr>
      <w:tr w:rsidR="007B72BD" w:rsidRPr="001543BE" w:rsidTr="00D66732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2BD" w:rsidRPr="001543BE" w:rsidRDefault="007B72BD" w:rsidP="00D66732">
            <w:pPr>
              <w:jc w:val="both"/>
              <w:rPr>
                <w:sz w:val="28"/>
                <w:szCs w:val="28"/>
              </w:rPr>
            </w:pPr>
          </w:p>
        </w:tc>
      </w:tr>
    </w:tbl>
    <w:p w:rsidR="007B72BD" w:rsidRPr="001543BE" w:rsidRDefault="007B72BD" w:rsidP="007B72BD">
      <w:pPr>
        <w:ind w:firstLine="210"/>
        <w:jc w:val="both"/>
        <w:rPr>
          <w:color w:val="000000"/>
          <w:sz w:val="28"/>
          <w:szCs w:val="28"/>
        </w:rPr>
      </w:pPr>
    </w:p>
    <w:p w:rsidR="007B72BD" w:rsidRPr="001543BE" w:rsidRDefault="007B72BD" w:rsidP="00A110C1">
      <w:pPr>
        <w:jc w:val="both"/>
        <w:rPr>
          <w:color w:val="000000"/>
          <w:sz w:val="28"/>
          <w:szCs w:val="28"/>
        </w:rPr>
      </w:pP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1543BE" w:rsidRDefault="006F4474" w:rsidP="006F447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1543BE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lastRenderedPageBreak/>
        <w:tab/>
        <w:t>2.1.4. Модуль «Основные школьные дела».</w:t>
      </w:r>
    </w:p>
    <w:p w:rsidR="006F4474" w:rsidRPr="001543BE" w:rsidRDefault="006F4474" w:rsidP="006F447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1543BE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1543BE" w:rsidRDefault="006F4474" w:rsidP="006F447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Реализация воспитательного потенциала внешкольных мероприятий </w:t>
      </w:r>
      <w:r w:rsidRPr="001543BE">
        <w:rPr>
          <w:color w:val="000000"/>
          <w:sz w:val="28"/>
          <w:szCs w:val="28"/>
        </w:rPr>
        <w:lastRenderedPageBreak/>
        <w:t>предусматривает:</w:t>
      </w:r>
    </w:p>
    <w:p w:rsidR="006F4474" w:rsidRPr="001543BE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1543BE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1543BE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1543BE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1543BE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1543BE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</w:t>
      </w:r>
      <w:r w:rsidR="006F60EA" w:rsidRPr="001543BE">
        <w:rPr>
          <w:b/>
          <w:color w:val="000000"/>
          <w:sz w:val="28"/>
          <w:szCs w:val="28"/>
        </w:rPr>
        <w:t>6</w:t>
      </w:r>
      <w:r w:rsidRPr="001543BE"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1543BE" w:rsidRDefault="00F32CD9" w:rsidP="00F32CD9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</w:t>
      </w:r>
      <w:r w:rsidRPr="001543BE">
        <w:rPr>
          <w:color w:val="000000"/>
          <w:sz w:val="28"/>
          <w:szCs w:val="28"/>
        </w:rPr>
        <w:lastRenderedPageBreak/>
        <w:t>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1543BE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1543BE" w:rsidRDefault="00F32CD9" w:rsidP="00F32CD9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Pr="001543BE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</w:t>
      </w:r>
      <w:r w:rsidR="006F60EA" w:rsidRPr="001543BE">
        <w:rPr>
          <w:b/>
          <w:color w:val="000000"/>
          <w:sz w:val="28"/>
          <w:szCs w:val="28"/>
        </w:rPr>
        <w:t>7</w:t>
      </w:r>
      <w:r w:rsidRPr="001543BE"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1543BE" w:rsidRDefault="00F32CD9" w:rsidP="00F32CD9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1543BE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1543BE">
        <w:rPr>
          <w:b/>
          <w:sz w:val="28"/>
          <w:szCs w:val="28"/>
        </w:rPr>
        <w:t>2.1.</w:t>
      </w:r>
      <w:r w:rsidR="006F60EA" w:rsidRPr="001543BE">
        <w:rPr>
          <w:b/>
          <w:sz w:val="28"/>
          <w:szCs w:val="28"/>
        </w:rPr>
        <w:t>8</w:t>
      </w:r>
      <w:r w:rsidRPr="001543BE">
        <w:rPr>
          <w:b/>
          <w:sz w:val="28"/>
          <w:szCs w:val="28"/>
        </w:rPr>
        <w:t>. Модуль «Самоуправление».</w:t>
      </w:r>
    </w:p>
    <w:p w:rsidR="00F32CD9" w:rsidRPr="001543BE" w:rsidRDefault="00F32CD9" w:rsidP="00F32CD9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1543BE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1543BE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1543BE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1543BE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1543BE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</w:t>
      </w:r>
      <w:r w:rsidR="006F60EA" w:rsidRPr="001543BE">
        <w:rPr>
          <w:b/>
          <w:color w:val="000000"/>
          <w:sz w:val="28"/>
          <w:szCs w:val="28"/>
        </w:rPr>
        <w:t>9</w:t>
      </w:r>
      <w:r w:rsidRPr="001543BE">
        <w:rPr>
          <w:b/>
          <w:color w:val="000000"/>
          <w:sz w:val="28"/>
          <w:szCs w:val="28"/>
        </w:rPr>
        <w:t>. Модуль «Профилактика и безопасность».</w:t>
      </w:r>
    </w:p>
    <w:p w:rsidR="00F32CD9" w:rsidRPr="001543BE" w:rsidRDefault="00F32CD9" w:rsidP="00F32CD9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</w:t>
      </w:r>
      <w:r w:rsidRPr="001543BE">
        <w:rPr>
          <w:color w:val="000000"/>
          <w:sz w:val="28"/>
          <w:szCs w:val="28"/>
        </w:rPr>
        <w:lastRenderedPageBreak/>
        <w:t>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1543BE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Pr="001543BE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2.1.1</w:t>
      </w:r>
      <w:r w:rsidR="006F60EA" w:rsidRPr="001543BE">
        <w:rPr>
          <w:b/>
          <w:color w:val="000000"/>
          <w:sz w:val="28"/>
          <w:szCs w:val="28"/>
        </w:rPr>
        <w:t>0</w:t>
      </w:r>
      <w:r w:rsidRPr="001543BE"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1543BE" w:rsidRDefault="002E5F35" w:rsidP="00F32CD9">
      <w:pPr>
        <w:jc w:val="both"/>
        <w:rPr>
          <w:color w:val="000000"/>
          <w:sz w:val="28"/>
          <w:szCs w:val="28"/>
        </w:rPr>
      </w:pPr>
      <w:r w:rsidRPr="001543BE">
        <w:rPr>
          <w:sz w:val="28"/>
          <w:szCs w:val="28"/>
        </w:rPr>
        <w:tab/>
      </w:r>
      <w:r w:rsidRPr="001543BE">
        <w:rPr>
          <w:sz w:val="28"/>
          <w:szCs w:val="28"/>
        </w:rPr>
        <w:tab/>
      </w:r>
      <w:r w:rsidR="00F32CD9" w:rsidRPr="001543BE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1543BE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1543BE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1543BE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1543BE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</w:t>
      </w:r>
      <w:r w:rsidRPr="001543BE">
        <w:rPr>
          <w:color w:val="000000"/>
          <w:sz w:val="28"/>
          <w:szCs w:val="28"/>
        </w:rPr>
        <w:lastRenderedPageBreak/>
        <w:t>образовательной организации, муниципального образования, региона, страны;</w:t>
      </w:r>
    </w:p>
    <w:p w:rsidR="00CA4999" w:rsidRPr="001543BE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Pr="001543BE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 w:rsidRPr="001543BE">
        <w:rPr>
          <w:sz w:val="28"/>
          <w:szCs w:val="28"/>
        </w:rPr>
        <w:tab/>
      </w:r>
      <w:r w:rsidRPr="001543BE">
        <w:rPr>
          <w:sz w:val="28"/>
          <w:szCs w:val="28"/>
        </w:rPr>
        <w:tab/>
      </w:r>
      <w:bookmarkStart w:id="17" w:name="_heading=h.meukdy" w:colFirst="0" w:colLast="0"/>
      <w:bookmarkEnd w:id="17"/>
      <w:r w:rsidRPr="001543BE">
        <w:rPr>
          <w:b/>
          <w:color w:val="000000"/>
          <w:sz w:val="28"/>
          <w:szCs w:val="28"/>
        </w:rPr>
        <w:t>2.1.1</w:t>
      </w:r>
      <w:r w:rsidR="006F60EA" w:rsidRPr="001543BE">
        <w:rPr>
          <w:b/>
          <w:color w:val="000000"/>
          <w:sz w:val="28"/>
          <w:szCs w:val="28"/>
        </w:rPr>
        <w:t>1</w:t>
      </w:r>
      <w:r w:rsidRPr="001543BE"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1543BE" w:rsidRDefault="00F32CD9" w:rsidP="00F32CD9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Pr="001543BE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1543BE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lastRenderedPageBreak/>
        <w:t xml:space="preserve">2.1.12. </w:t>
      </w:r>
      <w:r w:rsidRPr="001543BE"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6F60EA" w:rsidRPr="001543BE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543BE">
        <w:rPr>
          <w:color w:val="000000"/>
          <w:sz w:val="28"/>
          <w:szCs w:val="28"/>
        </w:rPr>
        <w:tab/>
      </w:r>
      <w:r w:rsidRPr="001543BE">
        <w:rPr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6F60EA" w:rsidRPr="001543BE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1543BE">
        <w:rPr>
          <w:sz w:val="28"/>
          <w:szCs w:val="28"/>
        </w:rPr>
        <w:t>воспитаниеудетейуваженияктрудуилюдямтруда,трудовымдостижениям;</w:t>
      </w:r>
    </w:p>
    <w:p w:rsidR="006F60EA" w:rsidRPr="001543BE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1543BE">
        <w:rPr>
          <w:sz w:val="28"/>
          <w:szCs w:val="28"/>
        </w:rPr>
        <w:t>формированиеудетейуменийинавыковсамообслуживания,потребности трудиться,добросовестного,ответственного и творческогоотношениякразнымвидамтрудовойдеятельности,включаяобучениеи выполнениедомашнихобязанностей;</w:t>
      </w:r>
    </w:p>
    <w:p w:rsidR="006F60EA" w:rsidRPr="001543BE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1543BE">
        <w:rPr>
          <w:sz w:val="28"/>
          <w:szCs w:val="28"/>
        </w:rPr>
        <w:t>развития навыков совместной работы, умения работать самостоятельно,мобилизуянеобходимыересурсы,правильнооцениваясмыслипоследствиясвоихдействий;</w:t>
      </w:r>
    </w:p>
    <w:p w:rsidR="006F60EA" w:rsidRPr="001543BE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1543BE">
        <w:rPr>
          <w:sz w:val="28"/>
          <w:szCs w:val="28"/>
        </w:rPr>
        <w:t>содействия профессиональному самоопределению, приобщения детей ксоциально-значимойдеятельностидляосмысленноговыборапрофессии.</w:t>
      </w:r>
    </w:p>
    <w:p w:rsidR="006F60EA" w:rsidRPr="001543BE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1543BE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Учебный труд:</w:t>
      </w:r>
    </w:p>
    <w:p w:rsidR="006F60EA" w:rsidRPr="001543BE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1543BE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1543BE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шефство над младшими;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благоустройство класса, школы, города;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благоустройство пришкольной территории: посадка аллеи выпускников, акция «Сад памяти» и т.п.;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экологические субботники, акции;</w:t>
      </w:r>
    </w:p>
    <w:p w:rsidR="006F60EA" w:rsidRPr="001543BE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1543BE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1543BE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6F60EA" w:rsidRPr="001543BE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6F60EA" w:rsidRPr="001543BE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1543BE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самообслуживание;</w:t>
      </w:r>
    </w:p>
    <w:p w:rsidR="006F60EA" w:rsidRPr="001543BE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подготовка рабочего места к уроку, уборка и поддержание порядка на рабочем месте;</w:t>
      </w:r>
    </w:p>
    <w:p w:rsidR="006F60EA" w:rsidRPr="001543BE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дежурство в классном (учебном) кабинете;</w:t>
      </w:r>
    </w:p>
    <w:p w:rsidR="006F60EA" w:rsidRPr="001543BE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дежурство по школе, по столовой.</w:t>
      </w:r>
    </w:p>
    <w:p w:rsidR="006F60EA" w:rsidRPr="001543BE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Pr="001543BE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 w:rsidRPr="001543BE">
        <w:rPr>
          <w:b/>
          <w:sz w:val="28"/>
          <w:szCs w:val="28"/>
        </w:rPr>
        <w:t>2.1.13</w:t>
      </w:r>
      <w:r w:rsidR="00240E17" w:rsidRPr="001543BE">
        <w:rPr>
          <w:b/>
          <w:sz w:val="28"/>
          <w:szCs w:val="28"/>
        </w:rPr>
        <w:t>. Модуль «Школьный музей</w:t>
      </w:r>
      <w:r w:rsidR="00F32CD9" w:rsidRPr="001543BE">
        <w:rPr>
          <w:b/>
          <w:sz w:val="28"/>
          <w:szCs w:val="28"/>
        </w:rPr>
        <w:t>».</w:t>
      </w:r>
    </w:p>
    <w:p w:rsidR="00240E17" w:rsidRPr="001543BE" w:rsidRDefault="00240E17" w:rsidP="00240E17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1543BE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1543BE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1543BE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1543BE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уровней.</w:t>
      </w:r>
    </w:p>
    <w:p w:rsidR="00240E17" w:rsidRPr="001543BE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1543BE">
        <w:rPr>
          <w:b/>
          <w:sz w:val="28"/>
          <w:szCs w:val="28"/>
        </w:rPr>
        <w:t>2.1.</w:t>
      </w:r>
      <w:r w:rsidR="006F60EA" w:rsidRPr="001543BE">
        <w:rPr>
          <w:b/>
          <w:sz w:val="28"/>
          <w:szCs w:val="28"/>
        </w:rPr>
        <w:t>14</w:t>
      </w:r>
      <w:r w:rsidRPr="001543BE">
        <w:rPr>
          <w:b/>
          <w:sz w:val="28"/>
          <w:szCs w:val="28"/>
        </w:rPr>
        <w:t>. Модуль «Детские общественные объединения».</w:t>
      </w:r>
    </w:p>
    <w:p w:rsidR="00C5442B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lastRenderedPageBreak/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</w:t>
      </w:r>
      <w:r w:rsidR="00500F8D" w:rsidRPr="001543BE">
        <w:rPr>
          <w:sz w:val="28"/>
          <w:szCs w:val="28"/>
        </w:rPr>
        <w:t>». Ориентировано</w:t>
      </w:r>
      <w:r w:rsidRPr="001543BE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Pr="001543BE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1543BE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1543BE">
        <w:rPr>
          <w:sz w:val="28"/>
          <w:szCs w:val="28"/>
        </w:rPr>
        <w:t xml:space="preserve"> День </w:t>
      </w:r>
      <w:r w:rsidRPr="001543BE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Pr="001543BE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1543BE">
        <w:rPr>
          <w:b/>
          <w:sz w:val="28"/>
          <w:szCs w:val="28"/>
        </w:rPr>
        <w:t>2.1.</w:t>
      </w:r>
      <w:r w:rsidR="006F60EA" w:rsidRPr="001543BE">
        <w:rPr>
          <w:b/>
          <w:sz w:val="28"/>
          <w:szCs w:val="28"/>
        </w:rPr>
        <w:t>15</w:t>
      </w:r>
      <w:r w:rsidRPr="001543BE">
        <w:rPr>
          <w:b/>
          <w:sz w:val="28"/>
          <w:szCs w:val="28"/>
        </w:rPr>
        <w:t>. Модуль «Школьные медиа».</w:t>
      </w:r>
    </w:p>
    <w:p w:rsidR="00C5442B" w:rsidRPr="001543BE" w:rsidRDefault="00C5442B" w:rsidP="00C5442B">
      <w:pPr>
        <w:ind w:firstLine="567"/>
        <w:rPr>
          <w:sz w:val="28"/>
          <w:szCs w:val="28"/>
        </w:rPr>
      </w:pPr>
      <w:r w:rsidRPr="001543BE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1543BE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lastRenderedPageBreak/>
        <w:t>библиотечные уроки</w:t>
      </w:r>
      <w:r w:rsidRPr="001543BE">
        <w:rPr>
          <w:color w:val="000000"/>
          <w:sz w:val="28"/>
          <w:szCs w:val="28"/>
        </w:rPr>
        <w:t xml:space="preserve"> – вид деятельности по </w:t>
      </w:r>
      <w:r w:rsidRPr="001543BE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1543BE">
        <w:rPr>
          <w:color w:val="333333"/>
          <w:sz w:val="28"/>
          <w:szCs w:val="28"/>
          <w:shd w:val="clear" w:color="auto" w:fill="FFFFFF"/>
        </w:rPr>
        <w:t>традиционные</w:t>
      </w:r>
      <w:r w:rsidRPr="001543BE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уроки- обзоры, уроки –персоналии,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–диспут, урок-презентация, урок-видео-путешествие.</w:t>
      </w:r>
    </w:p>
    <w:p w:rsidR="00C5442B" w:rsidRPr="001543BE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1543BE">
        <w:rPr>
          <w:b/>
          <w:color w:val="000000"/>
          <w:sz w:val="28"/>
          <w:szCs w:val="28"/>
        </w:rPr>
        <w:t>школьный медиацентр</w:t>
      </w:r>
      <w:r w:rsidRPr="001543BE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C5442B" w:rsidRPr="001543BE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1543BE">
        <w:rPr>
          <w:b/>
          <w:sz w:val="28"/>
          <w:szCs w:val="28"/>
        </w:rPr>
        <w:t>2.1.16</w:t>
      </w:r>
      <w:r w:rsidR="00C5442B" w:rsidRPr="001543BE">
        <w:rPr>
          <w:b/>
          <w:sz w:val="28"/>
          <w:szCs w:val="28"/>
        </w:rPr>
        <w:t>. Модуль «Школьный театр».</w:t>
      </w:r>
    </w:p>
    <w:p w:rsidR="00C5442B" w:rsidRPr="001543BE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1543BE">
        <w:rPr>
          <w:sz w:val="28"/>
          <w:szCs w:val="28"/>
        </w:rPr>
        <w:t>На базе школы работа</w:t>
      </w:r>
      <w:r w:rsidR="007F3E45" w:rsidRPr="001543BE">
        <w:rPr>
          <w:sz w:val="28"/>
          <w:szCs w:val="28"/>
        </w:rPr>
        <w:t>е</w:t>
      </w:r>
      <w:r w:rsidRPr="001543BE">
        <w:rPr>
          <w:sz w:val="28"/>
          <w:szCs w:val="28"/>
        </w:rPr>
        <w:t>т театральная студия</w:t>
      </w:r>
      <w:r w:rsidR="00500F8D" w:rsidRPr="001543BE">
        <w:rPr>
          <w:sz w:val="28"/>
          <w:szCs w:val="28"/>
        </w:rPr>
        <w:t xml:space="preserve">. </w:t>
      </w:r>
      <w:r w:rsidRPr="001543BE">
        <w:rPr>
          <w:sz w:val="28"/>
          <w:szCs w:val="28"/>
        </w:rPr>
        <w:t xml:space="preserve">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Pr="001543BE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1543BE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Pr="001543BE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1543BE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1543BE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1543BE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1543BE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 w:rsidRPr="001543BE">
        <w:rPr>
          <w:b/>
          <w:sz w:val="28"/>
          <w:szCs w:val="28"/>
        </w:rPr>
        <w:t>2.1.</w:t>
      </w:r>
      <w:r w:rsidR="006F60EA" w:rsidRPr="001543BE">
        <w:rPr>
          <w:b/>
          <w:sz w:val="28"/>
          <w:szCs w:val="28"/>
        </w:rPr>
        <w:t>17</w:t>
      </w:r>
      <w:r w:rsidR="004E62A6" w:rsidRPr="001543BE">
        <w:rPr>
          <w:b/>
          <w:sz w:val="28"/>
          <w:szCs w:val="28"/>
        </w:rPr>
        <w:t>.  «</w:t>
      </w:r>
      <w:r w:rsidR="004E62A6" w:rsidRPr="001543BE">
        <w:rPr>
          <w:b/>
          <w:iCs/>
          <w:w w:val="0"/>
          <w:sz w:val="28"/>
          <w:szCs w:val="28"/>
        </w:rPr>
        <w:t xml:space="preserve">Экскурсии, походы».    </w:t>
      </w:r>
    </w:p>
    <w:p w:rsidR="004E62A6" w:rsidRPr="001543BE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1543BE">
        <w:rPr>
          <w:rFonts w:eastAsia="Calibri"/>
          <w:sz w:val="28"/>
          <w:szCs w:val="28"/>
        </w:rPr>
        <w:lastRenderedPageBreak/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Pr="001543BE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1543BE">
        <w:rPr>
          <w:rFonts w:eastAsia="Calibri"/>
          <w:sz w:val="28"/>
          <w:szCs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1543BE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1543BE">
        <w:rPr>
          <w:rFonts w:eastAsia="Calibri"/>
          <w:sz w:val="28"/>
          <w:szCs w:val="28"/>
        </w:rPr>
        <w:t>-ежегодные походы на природу, экскурсионные поездки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C5442B" w:rsidRPr="001543BE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1543BE">
        <w:rPr>
          <w:rFonts w:eastAsia="Calibri"/>
          <w:sz w:val="28"/>
          <w:szCs w:val="28"/>
          <w:lang w:eastAsia="ko-KR"/>
        </w:rPr>
        <w:t>-выездные экскурсии в музеи,  на предприятия; на представления в кинотеатр, драмтеатр, цирк.</w:t>
      </w:r>
    </w:p>
    <w:p w:rsidR="004E62A6" w:rsidRPr="001543BE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Pr="001543BE" w:rsidRDefault="002E5F35" w:rsidP="00684A8C">
      <w:pPr>
        <w:pStyle w:val="1"/>
        <w:rPr>
          <w:b w:val="0"/>
          <w:color w:val="000000"/>
        </w:rPr>
      </w:pPr>
      <w:bookmarkStart w:id="18" w:name="_Toc178930114"/>
      <w:r w:rsidRPr="001543BE">
        <w:rPr>
          <w:color w:val="000000"/>
        </w:rPr>
        <w:t>РАЗДЕЛ 3. ОРГАНИЗАЦИОННЫЙ.</w:t>
      </w:r>
      <w:bookmarkEnd w:id="18"/>
    </w:p>
    <w:p w:rsidR="00CA4999" w:rsidRPr="001543BE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9" w:name="_heading=h.36ei31r" w:colFirst="0" w:colLast="0"/>
      <w:bookmarkStart w:id="20" w:name="_Toc178930115"/>
      <w:bookmarkEnd w:id="19"/>
      <w:r w:rsidRPr="001543BE">
        <w:rPr>
          <w:color w:val="000000"/>
          <w:sz w:val="28"/>
          <w:szCs w:val="28"/>
        </w:rPr>
        <w:t xml:space="preserve">3.1. </w:t>
      </w:r>
      <w:r w:rsidR="002E5F35" w:rsidRPr="001543BE">
        <w:rPr>
          <w:color w:val="000000"/>
          <w:sz w:val="28"/>
          <w:szCs w:val="28"/>
        </w:rPr>
        <w:t>Кадровое обеспечение.</w:t>
      </w:r>
      <w:bookmarkEnd w:id="20"/>
    </w:p>
    <w:p w:rsidR="004E62A6" w:rsidRPr="001543BE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Pr="001543BE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:rsidRPr="001543BE">
        <w:tc>
          <w:tcPr>
            <w:tcW w:w="2235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CA4999" w:rsidRPr="001543BE" w:rsidRDefault="002E5F35" w:rsidP="000818C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Функционал</w:t>
            </w:r>
          </w:p>
        </w:tc>
      </w:tr>
      <w:tr w:rsidR="00CA4999" w:rsidRPr="001543BE">
        <w:tc>
          <w:tcPr>
            <w:tcW w:w="2235" w:type="dxa"/>
          </w:tcPr>
          <w:p w:rsidR="00CA4999" w:rsidRPr="001543BE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 w:rsidRPr="001543BE">
        <w:tc>
          <w:tcPr>
            <w:tcW w:w="2235" w:type="dxa"/>
          </w:tcPr>
          <w:p w:rsidR="00CA4999" w:rsidRPr="001543BE" w:rsidRDefault="00500F8D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Куратор </w:t>
            </w:r>
            <w:r w:rsidR="002E5F35" w:rsidRPr="001543BE">
              <w:rPr>
                <w:sz w:val="28"/>
                <w:szCs w:val="28"/>
              </w:rPr>
              <w:t>по УВР</w:t>
            </w:r>
          </w:p>
        </w:tc>
        <w:tc>
          <w:tcPr>
            <w:tcW w:w="1134" w:type="dxa"/>
          </w:tcPr>
          <w:p w:rsidR="00CA4999" w:rsidRPr="001543BE" w:rsidRDefault="00500F8D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:rsidRPr="001543BE">
        <w:trPr>
          <w:trHeight w:val="415"/>
        </w:trPr>
        <w:tc>
          <w:tcPr>
            <w:tcW w:w="2235" w:type="dxa"/>
          </w:tcPr>
          <w:p w:rsidR="00CA4999" w:rsidRPr="001543BE" w:rsidRDefault="00500F8D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Куратор</w:t>
            </w:r>
            <w:r w:rsidR="002E5F35" w:rsidRPr="001543BE">
              <w:rPr>
                <w:sz w:val="28"/>
                <w:szCs w:val="28"/>
              </w:rPr>
              <w:t xml:space="preserve"> по ВР</w:t>
            </w: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>1</w:t>
            </w: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  <w:p w:rsidR="00CA4999" w:rsidRPr="001543BE" w:rsidRDefault="00CA4999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 xml:space="preserve">Организует воспитательную работу в Школе: </w:t>
            </w:r>
            <w:r w:rsidRPr="001543BE">
              <w:rPr>
                <w:sz w:val="28"/>
                <w:szCs w:val="28"/>
              </w:rPr>
              <w:lastRenderedPageBreak/>
              <w:t>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Контролирует организацию питания в Школе.</w:t>
            </w:r>
          </w:p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Курирует деятельность Школьного</w:t>
            </w:r>
            <w:r w:rsidR="007F3E45" w:rsidRPr="001543BE">
              <w:rPr>
                <w:sz w:val="28"/>
                <w:szCs w:val="28"/>
              </w:rPr>
              <w:t xml:space="preserve"> ученического самоуправленияволонтёрского объединения.</w:t>
            </w:r>
            <w:r w:rsidRPr="001543BE">
              <w:rPr>
                <w:sz w:val="28"/>
                <w:szCs w:val="28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Курирует деятельность педагогов-организаторов, педагогов-психологов, педагогов дополнительного образования, классных руководителей.</w:t>
            </w:r>
          </w:p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:rsidRPr="001543BE">
        <w:tc>
          <w:tcPr>
            <w:tcW w:w="2235" w:type="dxa"/>
          </w:tcPr>
          <w:p w:rsidR="00CA4999" w:rsidRPr="001543BE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Pr="001543BE" w:rsidRDefault="00500F8D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 w:rsidR="003011ED" w:rsidRPr="001543BE">
              <w:rPr>
                <w:sz w:val="28"/>
                <w:szCs w:val="28"/>
              </w:rPr>
              <w:t>Обеспечивает с</w:t>
            </w:r>
            <w:r w:rsidRPr="001543BE">
              <w:rPr>
                <w:sz w:val="28"/>
                <w:szCs w:val="28"/>
              </w:rPr>
              <w:t>опровождение учащихся с ОВЗ.</w:t>
            </w:r>
          </w:p>
        </w:tc>
      </w:tr>
      <w:tr w:rsidR="00CA4999" w:rsidRPr="001543BE">
        <w:tc>
          <w:tcPr>
            <w:tcW w:w="2235" w:type="dxa"/>
          </w:tcPr>
          <w:p w:rsidR="00CA4999" w:rsidRPr="001543BE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Классный </w:t>
            </w:r>
          </w:p>
          <w:p w:rsidR="00CA4999" w:rsidRPr="001543BE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CA4999" w:rsidRPr="001543BE" w:rsidRDefault="00500F8D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:rsidRPr="001543BE">
        <w:tc>
          <w:tcPr>
            <w:tcW w:w="2235" w:type="dxa"/>
          </w:tcPr>
          <w:p w:rsidR="00CA4999" w:rsidRPr="001543BE" w:rsidRDefault="002E5F35" w:rsidP="000818CF">
            <w:pPr>
              <w:spacing w:line="276" w:lineRule="auto"/>
              <w:ind w:right="202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Pr="001543BE" w:rsidRDefault="00500F8D" w:rsidP="000818CF">
            <w:pPr>
              <w:spacing w:line="276" w:lineRule="auto"/>
              <w:ind w:right="202"/>
              <w:jc w:val="center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CA4999" w:rsidRPr="001543BE" w:rsidRDefault="002E5F35" w:rsidP="000818CF">
            <w:pPr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 xml:space="preserve">Реализует воспитательный потенциал урока. </w:t>
            </w:r>
          </w:p>
        </w:tc>
      </w:tr>
    </w:tbl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</w:p>
    <w:p w:rsidR="004E62A6" w:rsidRPr="001543BE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Ежегодно педработники проходят повышение квалификации по актуальн</w:t>
      </w:r>
      <w:r w:rsidR="00500F8D" w:rsidRPr="001543BE">
        <w:rPr>
          <w:color w:val="000000"/>
          <w:sz w:val="28"/>
          <w:szCs w:val="28"/>
        </w:rPr>
        <w:t>ым вопросам воспитания</w:t>
      </w:r>
      <w:r w:rsidRPr="001543BE">
        <w:rPr>
          <w:color w:val="000000"/>
          <w:sz w:val="28"/>
          <w:szCs w:val="28"/>
        </w:rPr>
        <w:t>.</w:t>
      </w:r>
    </w:p>
    <w:p w:rsidR="004E62A6" w:rsidRPr="001543BE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К реализации воспитательных задач привлекаются также специалисты других организаций: работники КД</w:t>
      </w:r>
      <w:r w:rsidR="00500F8D" w:rsidRPr="001543BE">
        <w:rPr>
          <w:color w:val="000000"/>
          <w:sz w:val="28"/>
          <w:szCs w:val="28"/>
        </w:rPr>
        <w:t>Н и ОДН, участковый</w:t>
      </w:r>
      <w:r w:rsidRPr="001543BE">
        <w:rPr>
          <w:color w:val="000000"/>
          <w:sz w:val="28"/>
          <w:szCs w:val="28"/>
        </w:rPr>
        <w:t xml:space="preserve">, </w:t>
      </w:r>
      <w:r w:rsidR="00500F8D" w:rsidRPr="001543BE">
        <w:rPr>
          <w:color w:val="000000"/>
          <w:sz w:val="28"/>
          <w:szCs w:val="28"/>
        </w:rPr>
        <w:t>работники Дома досуга.</w:t>
      </w:r>
    </w:p>
    <w:p w:rsidR="00CA4999" w:rsidRPr="001543BE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1543BE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21" w:name="_heading=h.1ljsd9k" w:colFirst="0" w:colLast="0"/>
      <w:bookmarkStart w:id="22" w:name="_Toc178930116"/>
      <w:bookmarkEnd w:id="21"/>
      <w:r w:rsidRPr="001543BE">
        <w:rPr>
          <w:b/>
          <w:color w:val="000000"/>
          <w:sz w:val="28"/>
          <w:szCs w:val="28"/>
        </w:rPr>
        <w:t>Нормативно-методическое обеспечение.</w:t>
      </w:r>
      <w:bookmarkEnd w:id="22"/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Управление качество</w:t>
      </w:r>
      <w:r w:rsidR="00500F8D" w:rsidRPr="001543BE">
        <w:rPr>
          <w:color w:val="000000"/>
          <w:sz w:val="28"/>
          <w:szCs w:val="28"/>
        </w:rPr>
        <w:t>м воспитательной деятельности в школе</w:t>
      </w:r>
      <w:r w:rsidRPr="001543BE">
        <w:rPr>
          <w:color w:val="000000"/>
          <w:sz w:val="28"/>
          <w:szCs w:val="28"/>
        </w:rPr>
        <w:t xml:space="preserve"> обеспечивают следующие локальные нормативно-правовые акты: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классном руководстве;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дежурстве;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Совете профилактики;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об Управляющем совете;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школьной форме;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ПМПК;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1543BE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школьном музее;</w:t>
      </w:r>
    </w:p>
    <w:p w:rsidR="00CA4999" w:rsidRPr="001543BE" w:rsidRDefault="004E62A6" w:rsidP="00500F8D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Положение о школьном театре.</w:t>
      </w:r>
    </w:p>
    <w:p w:rsidR="00CA4999" w:rsidRPr="001543BE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3" w:name="_heading=h.45jfvxd" w:colFirst="0" w:colLast="0"/>
      <w:bookmarkStart w:id="24" w:name="_heading=h.2koq656" w:colFirst="0" w:colLast="0"/>
      <w:bookmarkEnd w:id="23"/>
      <w:bookmarkEnd w:id="24"/>
    </w:p>
    <w:p w:rsidR="00CA7863" w:rsidRPr="001543BE" w:rsidRDefault="00CA7863" w:rsidP="00CA7863">
      <w:pPr>
        <w:pStyle w:val="1"/>
        <w:tabs>
          <w:tab w:val="left" w:pos="1016"/>
        </w:tabs>
        <w:autoSpaceDE w:val="0"/>
        <w:autoSpaceDN w:val="0"/>
        <w:ind w:left="540"/>
      </w:pPr>
      <w:bookmarkStart w:id="25" w:name="_Toc178930117"/>
      <w:r w:rsidRPr="001543BE">
        <w:rPr>
          <w:spacing w:val="-2"/>
        </w:rPr>
        <w:t>3.3Требования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к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условиям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работы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с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детьми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с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особыми</w:t>
      </w:r>
      <w:r w:rsidR="00500F8D" w:rsidRPr="001543BE">
        <w:rPr>
          <w:spacing w:val="-2"/>
        </w:rPr>
        <w:t xml:space="preserve"> </w:t>
      </w:r>
      <w:r w:rsidRPr="001543BE">
        <w:rPr>
          <w:spacing w:val="-2"/>
        </w:rPr>
        <w:t>образовательными</w:t>
      </w:r>
      <w:r w:rsidR="00500F8D" w:rsidRPr="001543BE">
        <w:rPr>
          <w:spacing w:val="-2"/>
        </w:rPr>
        <w:t xml:space="preserve"> </w:t>
      </w:r>
      <w:r w:rsidRPr="001543BE">
        <w:t>потребностями</w:t>
      </w:r>
      <w:bookmarkEnd w:id="25"/>
    </w:p>
    <w:p w:rsidR="00CA7863" w:rsidRPr="001543BE" w:rsidRDefault="00CA7863" w:rsidP="00CA7863">
      <w:pPr>
        <w:pStyle w:val="a4"/>
        <w:ind w:left="0" w:firstLine="720"/>
      </w:pPr>
      <w:r w:rsidRPr="001543BE">
        <w:t>В воспитательной работе с категориями</w:t>
      </w:r>
      <w:r w:rsidR="00500F8D" w:rsidRPr="001543BE">
        <w:t xml:space="preserve"> </w:t>
      </w:r>
      <w:r w:rsidRPr="001543BE">
        <w:t>обучающихся, имеющих</w:t>
      </w:r>
      <w:r w:rsidR="00500F8D" w:rsidRPr="001543BE">
        <w:t xml:space="preserve"> </w:t>
      </w:r>
      <w:r w:rsidRPr="001543BE">
        <w:t>особые образовательные потребности: обучающихся с инвалидностью, с</w:t>
      </w:r>
      <w:r w:rsidR="00500F8D" w:rsidRPr="001543BE">
        <w:t xml:space="preserve"> </w:t>
      </w:r>
      <w:r w:rsidRPr="001543BE">
        <w:t>ОВЗ, одарённых,</w:t>
      </w:r>
      <w:r w:rsidR="00500F8D" w:rsidRPr="001543BE">
        <w:t xml:space="preserve"> </w:t>
      </w:r>
      <w:r w:rsidRPr="001543BE">
        <w:t>с</w:t>
      </w:r>
      <w:r w:rsidR="00F12333" w:rsidRPr="001543BE">
        <w:t xml:space="preserve"> </w:t>
      </w:r>
      <w:r w:rsidRPr="001543BE">
        <w:t>отклоняющимся</w:t>
      </w:r>
      <w:r w:rsidR="00500F8D" w:rsidRPr="001543BE">
        <w:t xml:space="preserve"> </w:t>
      </w:r>
      <w:r w:rsidRPr="001543BE">
        <w:t>поведением,</w:t>
      </w:r>
      <w:r w:rsidR="00500F8D" w:rsidRPr="001543BE">
        <w:t xml:space="preserve"> </w:t>
      </w:r>
      <w:r w:rsidRPr="001543BE">
        <w:t>созданы</w:t>
      </w:r>
      <w:r w:rsidR="00500F8D" w:rsidRPr="001543BE">
        <w:t xml:space="preserve"> </w:t>
      </w:r>
      <w:r w:rsidRPr="001543BE">
        <w:t>особые</w:t>
      </w:r>
      <w:r w:rsidR="00500F8D" w:rsidRPr="001543BE">
        <w:t xml:space="preserve"> </w:t>
      </w:r>
      <w:r w:rsidRPr="001543BE">
        <w:t>условия:</w:t>
      </w: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1543BE" w:rsidTr="00CA7863">
        <w:trPr>
          <w:trHeight w:val="415"/>
        </w:trPr>
        <w:tc>
          <w:tcPr>
            <w:tcW w:w="2819" w:type="dxa"/>
          </w:tcPr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Категория</w:t>
            </w:r>
          </w:p>
        </w:tc>
        <w:tc>
          <w:tcPr>
            <w:tcW w:w="6535" w:type="dxa"/>
          </w:tcPr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Условия</w:t>
            </w:r>
          </w:p>
        </w:tc>
      </w:tr>
      <w:tr w:rsidR="00CA7863" w:rsidRPr="001543BE" w:rsidTr="00CA7863">
        <w:trPr>
          <w:trHeight w:val="4551"/>
        </w:trPr>
        <w:tc>
          <w:tcPr>
            <w:tcW w:w="2819" w:type="dxa"/>
          </w:tcPr>
          <w:p w:rsidR="00CA7863" w:rsidRPr="001543BE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lastRenderedPageBreak/>
              <w:t xml:space="preserve">Обучающиеся </w:t>
            </w:r>
            <w:r w:rsidRPr="001543BE">
              <w:rPr>
                <w:spacing w:val="-4"/>
                <w:sz w:val="28"/>
                <w:szCs w:val="28"/>
              </w:rPr>
              <w:t>с</w:t>
            </w:r>
            <w:r w:rsidR="00F12333" w:rsidRPr="001543BE">
              <w:rPr>
                <w:spacing w:val="-4"/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инвалидностью,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ОВЗ</w:t>
            </w:r>
          </w:p>
        </w:tc>
        <w:tc>
          <w:tcPr>
            <w:tcW w:w="6535" w:type="dxa"/>
          </w:tcPr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Разработаны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адаптированные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основные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общеобразовательные программы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для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детей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с</w:t>
            </w:r>
            <w:r w:rsidR="00500F8D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ОВЗ.</w:t>
            </w:r>
          </w:p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Педагогом-психологомпроводятсярегулярныеиндивидуальныеигрупповыекоррекционно-развивающиезанятия.</w:t>
            </w:r>
          </w:p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Обучение,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при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необходимости,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осуществляется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индивидуально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на дому</w:t>
            </w:r>
          </w:p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Организация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бесплатного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двухразового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питания(ОВЗ).</w:t>
            </w:r>
          </w:p>
        </w:tc>
      </w:tr>
      <w:tr w:rsidR="00CA7863" w:rsidRPr="001543BE" w:rsidTr="00CA7863">
        <w:trPr>
          <w:trHeight w:val="2486"/>
        </w:trPr>
        <w:tc>
          <w:tcPr>
            <w:tcW w:w="2819" w:type="dxa"/>
          </w:tcPr>
          <w:p w:rsidR="00CA7863" w:rsidRPr="001543BE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Обучающиеся</w:t>
            </w:r>
            <w:r w:rsidRPr="001543BE">
              <w:rPr>
                <w:sz w:val="28"/>
                <w:szCs w:val="28"/>
              </w:rPr>
              <w:tab/>
            </w:r>
            <w:r w:rsidRPr="001543BE">
              <w:rPr>
                <w:spacing w:val="-4"/>
                <w:sz w:val="28"/>
                <w:szCs w:val="28"/>
              </w:rPr>
              <w:t>с</w:t>
            </w:r>
            <w:r w:rsidR="00F12333" w:rsidRPr="001543BE">
              <w:rPr>
                <w:spacing w:val="-4"/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отклоняющимся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поведением</w:t>
            </w:r>
          </w:p>
        </w:tc>
        <w:tc>
          <w:tcPr>
            <w:tcW w:w="6535" w:type="dxa"/>
          </w:tcPr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pacing w:val="-1"/>
                <w:sz w:val="28"/>
                <w:szCs w:val="28"/>
              </w:rPr>
              <w:t xml:space="preserve">Социально-психологическое </w:t>
            </w:r>
            <w:r w:rsidRPr="001543BE">
              <w:rPr>
                <w:sz w:val="28"/>
                <w:szCs w:val="28"/>
              </w:rPr>
              <w:t>сопровождение.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Организация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педагогической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поддержки.</w:t>
            </w:r>
          </w:p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Консультацииродителей(законныхпредставителей)педагога-психолога,социальногопедагога.</w:t>
            </w:r>
          </w:p>
          <w:p w:rsidR="00CA7863" w:rsidRPr="001543BE" w:rsidRDefault="00CA7863" w:rsidP="00EF21EF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Коррекционно-развивающие</w:t>
            </w:r>
            <w:r w:rsidRPr="001543BE">
              <w:rPr>
                <w:sz w:val="28"/>
                <w:szCs w:val="28"/>
              </w:rPr>
              <w:tab/>
              <w:t>групповые</w:t>
            </w:r>
            <w:r w:rsidRPr="001543BE">
              <w:rPr>
                <w:sz w:val="28"/>
                <w:szCs w:val="28"/>
              </w:rPr>
              <w:tab/>
              <w:t>и</w:t>
            </w:r>
            <w:r w:rsidRPr="001543BE">
              <w:rPr>
                <w:sz w:val="28"/>
                <w:szCs w:val="28"/>
              </w:rPr>
              <w:tab/>
              <w:t>индивидуальные</w:t>
            </w:r>
          </w:p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занятия.</w:t>
            </w:r>
          </w:p>
        </w:tc>
      </w:tr>
      <w:tr w:rsidR="00CA7863" w:rsidRPr="001543BE" w:rsidTr="00CA7863">
        <w:trPr>
          <w:trHeight w:val="829"/>
        </w:trPr>
        <w:tc>
          <w:tcPr>
            <w:tcW w:w="2819" w:type="dxa"/>
          </w:tcPr>
          <w:p w:rsidR="00CA7863" w:rsidRPr="001543BE" w:rsidRDefault="00CA7863" w:rsidP="00CA7863">
            <w:pPr>
              <w:pStyle w:val="TableParagraph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Одаренные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дети</w:t>
            </w:r>
          </w:p>
        </w:tc>
        <w:tc>
          <w:tcPr>
            <w:tcW w:w="6535" w:type="dxa"/>
          </w:tcPr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Консультации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педагога-психолога.</w:t>
            </w:r>
          </w:p>
          <w:p w:rsidR="00CA7863" w:rsidRPr="001543BE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1543BE">
              <w:rPr>
                <w:sz w:val="28"/>
                <w:szCs w:val="28"/>
              </w:rPr>
              <w:t>Психолого-педагогическое</w:t>
            </w:r>
            <w:r w:rsidR="00F12333" w:rsidRPr="001543BE">
              <w:rPr>
                <w:sz w:val="28"/>
                <w:szCs w:val="28"/>
              </w:rPr>
              <w:t xml:space="preserve"> </w:t>
            </w:r>
            <w:r w:rsidRPr="001543BE">
              <w:rPr>
                <w:sz w:val="28"/>
                <w:szCs w:val="28"/>
              </w:rPr>
              <w:t>сопровождение.</w:t>
            </w:r>
          </w:p>
        </w:tc>
      </w:tr>
    </w:tbl>
    <w:p w:rsidR="00CA7863" w:rsidRPr="001543BE" w:rsidRDefault="00CA7863" w:rsidP="00CA7863">
      <w:pPr>
        <w:pStyle w:val="a4"/>
        <w:ind w:left="0" w:firstLine="720"/>
      </w:pPr>
    </w:p>
    <w:p w:rsidR="00CA7863" w:rsidRPr="001543BE" w:rsidRDefault="00CA7863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</w:pPr>
      <w:r w:rsidRPr="001543BE">
        <w:t>Особыми</w:t>
      </w:r>
      <w:r w:rsidRPr="001543BE">
        <w:tab/>
        <w:t>задачами</w:t>
      </w:r>
      <w:r w:rsidRPr="001543BE">
        <w:tab/>
        <w:t>воспитания</w:t>
      </w:r>
      <w:r w:rsidRPr="001543BE">
        <w:tab/>
        <w:t>обучающихся</w:t>
      </w:r>
      <w:r w:rsidRPr="001543BE">
        <w:tab/>
        <w:t>с</w:t>
      </w:r>
      <w:r w:rsidRPr="001543BE">
        <w:tab/>
      </w:r>
      <w:r w:rsidRPr="001543BE">
        <w:rPr>
          <w:spacing w:val="-1"/>
        </w:rPr>
        <w:t>особыми</w:t>
      </w:r>
      <w:r w:rsidR="00F12333" w:rsidRPr="001543BE">
        <w:rPr>
          <w:spacing w:val="-1"/>
        </w:rPr>
        <w:t xml:space="preserve"> </w:t>
      </w:r>
      <w:r w:rsidRPr="001543BE">
        <w:t>образовательными</w:t>
      </w:r>
      <w:r w:rsidR="00F12333" w:rsidRPr="001543BE">
        <w:t xml:space="preserve"> </w:t>
      </w:r>
      <w:r w:rsidRPr="001543BE">
        <w:t>потребностями</w:t>
      </w:r>
      <w:r w:rsidR="00F12333" w:rsidRPr="001543BE">
        <w:t xml:space="preserve"> </w:t>
      </w:r>
      <w:r w:rsidRPr="001543BE">
        <w:t>в</w:t>
      </w:r>
      <w:r w:rsidR="00F12333" w:rsidRPr="001543BE">
        <w:t xml:space="preserve"> </w:t>
      </w:r>
      <w:r w:rsidRPr="001543BE">
        <w:t>школе</w:t>
      </w:r>
      <w:r w:rsidR="00F12333" w:rsidRPr="001543BE">
        <w:t xml:space="preserve"> </w:t>
      </w:r>
      <w:r w:rsidRPr="001543BE">
        <w:t>являются:</w:t>
      </w:r>
    </w:p>
    <w:p w:rsidR="00CA7863" w:rsidRPr="001543BE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налаживаниеэмоционально-положительноговзаимодействиядетейсокружающимидляихуспешнойсоциальнойадаптациииинтеграциившколе;</w:t>
      </w:r>
    </w:p>
    <w:p w:rsidR="00CA7863" w:rsidRPr="001543BE" w:rsidRDefault="00CA7863" w:rsidP="00CA7863">
      <w:pPr>
        <w:pStyle w:val="a5"/>
        <w:numPr>
          <w:ilvl w:val="0"/>
          <w:numId w:val="4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формированиедоброжелательногоотношениякдетямиихсемьямсосторонывсехучастниковобразовательныхотношений;</w:t>
      </w:r>
    </w:p>
    <w:p w:rsidR="00CA7863" w:rsidRPr="001543BE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построение воспитательной деятельности с учётом индивидуальных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особенностей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возможностей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каждого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обучающегося;</w:t>
      </w:r>
    </w:p>
    <w:p w:rsidR="00CA7863" w:rsidRPr="001543BE" w:rsidRDefault="00CA7863" w:rsidP="00CA7863">
      <w:pPr>
        <w:pStyle w:val="a5"/>
        <w:numPr>
          <w:ilvl w:val="0"/>
          <w:numId w:val="45"/>
        </w:numPr>
        <w:tabs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обеспечение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психолого-педагогическойподдержкисемейобучающихся,содействиеповышениюуровняихпедагогической,психологической,медико-социальнойкомпетентности.</w:t>
      </w:r>
    </w:p>
    <w:p w:rsidR="00CA7863" w:rsidRPr="001543BE" w:rsidRDefault="00CA7863" w:rsidP="00CA7863">
      <w:pPr>
        <w:pStyle w:val="a4"/>
        <w:ind w:left="0" w:firstLine="720"/>
      </w:pPr>
      <w:r w:rsidRPr="001543BE">
        <w:t>Приорганизациивоспитаниядетейсособымиобразовательнымипотребностямиучителяшколы ориентируются:</w:t>
      </w:r>
    </w:p>
    <w:p w:rsidR="00CA7863" w:rsidRPr="001543BE" w:rsidRDefault="00CA7863" w:rsidP="00CA7863">
      <w:pPr>
        <w:pStyle w:val="a5"/>
        <w:numPr>
          <w:ilvl w:val="0"/>
          <w:numId w:val="44"/>
        </w:numPr>
        <w:tabs>
          <w:tab w:val="left" w:pos="1536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наформированиеличностиребёнкасособымиобразовательнымипотребностямисиспользованиемадекватныхвозрастуифизическомуи(или)психическомусостояниюметодоввоспитания;</w:t>
      </w:r>
    </w:p>
    <w:p w:rsidR="00CA7863" w:rsidRPr="001543BE" w:rsidRDefault="00CA7863" w:rsidP="00CA7863">
      <w:pPr>
        <w:pStyle w:val="a5"/>
        <w:numPr>
          <w:ilvl w:val="0"/>
          <w:numId w:val="44"/>
        </w:numPr>
        <w:tabs>
          <w:tab w:val="left" w:pos="145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pacing w:val="-1"/>
          <w:sz w:val="28"/>
          <w:szCs w:val="28"/>
        </w:rPr>
        <w:lastRenderedPageBreak/>
        <w:t>насозданиеоптимальныхусловийсовместноговоспитания</w:t>
      </w:r>
      <w:r w:rsidRPr="001543BE">
        <w:rPr>
          <w:sz w:val="28"/>
          <w:szCs w:val="28"/>
        </w:rPr>
        <w:t>иобучениядетейсособымиобразовательнымипотребностямииихсверстниковсиспользованиемадекватныхвспомогательныхсредств,ипедагогическихприемов, организацией совместных форм работы воспитателей, педагогов-психологов,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учителей-логопедов;</w:t>
      </w:r>
    </w:p>
    <w:p w:rsidR="00CA7863" w:rsidRPr="001543BE" w:rsidRDefault="00CA7863" w:rsidP="00CA7863">
      <w:pPr>
        <w:pStyle w:val="a5"/>
        <w:numPr>
          <w:ilvl w:val="0"/>
          <w:numId w:val="44"/>
        </w:numPr>
        <w:tabs>
          <w:tab w:val="left" w:pos="154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наличностно-ориентированныйподходворганизациивсехвидовдетскойдеятельности.</w:t>
      </w:r>
    </w:p>
    <w:p w:rsidR="00CA7863" w:rsidRPr="001543BE" w:rsidRDefault="00CA7863" w:rsidP="00CA7863">
      <w:pPr>
        <w:pStyle w:val="a4"/>
        <w:ind w:left="0" w:firstLine="720"/>
      </w:pPr>
      <w:r w:rsidRPr="001543BE">
        <w:t>Оказаниемедицинскойпомощипроводитсявспециализированноммедицинскомкабинете.Данныеобучающиесяобеспеченыльготнымпитанием.Оказаниепсихологическойпомощиосуществляетсяпедагогом-психологом.Вшколепроводятсягрупповыекоррекционныезанятияпо</w:t>
      </w:r>
      <w:r w:rsidRPr="001543BE">
        <w:rPr>
          <w:spacing w:val="-2"/>
        </w:rPr>
        <w:t>развитиюинтеллектуальных</w:t>
      </w:r>
      <w:r w:rsidRPr="001543BE">
        <w:rPr>
          <w:spacing w:val="-1"/>
        </w:rPr>
        <w:t>способностейобучающихся.Вшколеобеспечены</w:t>
      </w:r>
      <w:r w:rsidRPr="001543BE">
        <w:t>условияохраныздоровьяобучающихся,втомчислеинвалидовилицсограниченными возможностями здоровья. Обеспечен доступ в здание школы</w:t>
      </w:r>
      <w:r w:rsidR="00F12333" w:rsidRPr="001543BE">
        <w:t xml:space="preserve"> </w:t>
      </w:r>
      <w:r w:rsidRPr="001543BE">
        <w:t>инвалидов</w:t>
      </w:r>
      <w:r w:rsidR="00F12333" w:rsidRPr="001543BE">
        <w:t xml:space="preserve"> </w:t>
      </w:r>
      <w:r w:rsidRPr="001543BE">
        <w:t>и</w:t>
      </w:r>
      <w:r w:rsidR="00F12333" w:rsidRPr="001543BE">
        <w:t xml:space="preserve"> </w:t>
      </w:r>
      <w:r w:rsidRPr="001543BE">
        <w:t>лиц</w:t>
      </w:r>
      <w:r w:rsidR="00F12333" w:rsidRPr="001543BE">
        <w:t xml:space="preserve"> </w:t>
      </w:r>
      <w:r w:rsidRPr="001543BE">
        <w:t>с</w:t>
      </w:r>
      <w:r w:rsidR="00F12333" w:rsidRPr="001543BE">
        <w:t xml:space="preserve"> </w:t>
      </w:r>
      <w:r w:rsidRPr="001543BE">
        <w:t>ограниченными</w:t>
      </w:r>
      <w:r w:rsidR="00F12333" w:rsidRPr="001543BE">
        <w:t xml:space="preserve"> </w:t>
      </w:r>
      <w:r w:rsidRPr="001543BE">
        <w:t>возможностями</w:t>
      </w:r>
      <w:r w:rsidR="00F12333" w:rsidRPr="001543BE">
        <w:t xml:space="preserve"> </w:t>
      </w:r>
      <w:r w:rsidRPr="001543BE">
        <w:t>здоровья.</w:t>
      </w:r>
    </w:p>
    <w:p w:rsidR="00CA7863" w:rsidRPr="001543BE" w:rsidRDefault="00CA7863" w:rsidP="00CA7863">
      <w:pPr>
        <w:pStyle w:val="a4"/>
        <w:ind w:left="0" w:firstLine="720"/>
      </w:pPr>
    </w:p>
    <w:p w:rsidR="00CA4999" w:rsidRPr="001543BE" w:rsidRDefault="002E5F35" w:rsidP="00CA7863">
      <w:pPr>
        <w:pStyle w:val="2"/>
        <w:numPr>
          <w:ilvl w:val="1"/>
          <w:numId w:val="47"/>
        </w:numPr>
        <w:rPr>
          <w:b w:val="0"/>
          <w:color w:val="000000"/>
          <w:sz w:val="28"/>
          <w:szCs w:val="28"/>
        </w:rPr>
      </w:pPr>
      <w:bookmarkStart w:id="26" w:name="_Toc178930118"/>
      <w:r w:rsidRPr="001543BE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6"/>
    </w:p>
    <w:p w:rsidR="004E62A6" w:rsidRPr="001543BE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Pr="001543BE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1543BE" w:rsidRDefault="004E62A6" w:rsidP="004E62A6">
      <w:pPr>
        <w:jc w:val="both"/>
        <w:rPr>
          <w:b/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F12333" w:rsidRPr="001543BE">
        <w:rPr>
          <w:b/>
          <w:color w:val="000000"/>
          <w:sz w:val="28"/>
          <w:szCs w:val="28"/>
        </w:rPr>
        <w:t>школа</w:t>
      </w:r>
    </w:p>
    <w:p w:rsidR="00F12333" w:rsidRPr="001543BE" w:rsidRDefault="00F12333" w:rsidP="004E62A6">
      <w:pPr>
        <w:jc w:val="both"/>
        <w:rPr>
          <w:color w:val="000000"/>
          <w:sz w:val="28"/>
          <w:szCs w:val="28"/>
        </w:rPr>
      </w:pP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</w:t>
      </w:r>
      <w:r w:rsidRPr="001543BE">
        <w:rPr>
          <w:color w:val="000000"/>
          <w:sz w:val="28"/>
          <w:szCs w:val="28"/>
        </w:rPr>
        <w:lastRenderedPageBreak/>
        <w:t>представителей.</w:t>
      </w: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CA7863" w:rsidRPr="001543BE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Pr="001543BE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1543BE" w:rsidRDefault="004E62A6" w:rsidP="004E62A6">
      <w:pPr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Pr="001543BE">
        <w:rPr>
          <w:color w:val="000000"/>
          <w:sz w:val="28"/>
          <w:szCs w:val="28"/>
        </w:rPr>
        <w:t> </w:t>
      </w:r>
      <w:r w:rsidR="00F12333" w:rsidRPr="001543BE">
        <w:rPr>
          <w:b/>
          <w:bCs/>
          <w:color w:val="000000"/>
          <w:sz w:val="28"/>
          <w:szCs w:val="28"/>
        </w:rPr>
        <w:t>школе</w:t>
      </w:r>
    </w:p>
    <w:p w:rsidR="00CA7863" w:rsidRPr="001543BE" w:rsidRDefault="00CA7863" w:rsidP="00CA7863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</w:pPr>
      <w:bookmarkStart w:id="27" w:name="_heading=h.zu0gcz" w:colFirst="0" w:colLast="0"/>
      <w:bookmarkStart w:id="28" w:name="_Toc173678720"/>
      <w:bookmarkEnd w:id="27"/>
      <w:r w:rsidRPr="001543BE">
        <w:t>Система</w:t>
      </w:r>
      <w:r w:rsidRPr="001543BE">
        <w:tab/>
        <w:t>поощрения</w:t>
      </w:r>
      <w:r w:rsidRPr="001543BE">
        <w:tab/>
        <w:t>проявлений</w:t>
      </w:r>
      <w:r w:rsidRPr="001543BE">
        <w:tab/>
        <w:t>активной</w:t>
      </w:r>
      <w:r w:rsidRPr="001543BE">
        <w:tab/>
        <w:t>жизненной позиции и</w:t>
      </w:r>
      <w:r w:rsidR="00F12333" w:rsidRPr="001543BE">
        <w:t xml:space="preserve"> </w:t>
      </w:r>
      <w:r w:rsidRPr="001543BE">
        <w:t>социальной</w:t>
      </w:r>
      <w:r w:rsidRPr="001543BE">
        <w:tab/>
        <w:t>успешности</w:t>
      </w:r>
      <w:r w:rsidRPr="001543BE">
        <w:tab/>
        <w:t xml:space="preserve">обучающихся призвана способствовать </w:t>
      </w:r>
      <w:r w:rsidRPr="001543BE">
        <w:rPr>
          <w:spacing w:val="-1"/>
        </w:rPr>
        <w:t>формированиюуобучающихсяориентациинаактивнуюжизненную</w:t>
      </w:r>
      <w:r w:rsidRPr="001543BE">
        <w:t xml:space="preserve">позицию,инициативность,максимальнововлекатьихвсовместнуюдеятельностьввоспитательных целях. </w:t>
      </w:r>
    </w:p>
    <w:p w:rsidR="00CA7863" w:rsidRPr="001543BE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</w:pPr>
      <w:r w:rsidRPr="001543BE">
        <w:t xml:space="preserve">      Система проявлений активной жизненной позиции и</w:t>
      </w:r>
      <w:r w:rsidR="00F12333" w:rsidRPr="001543BE">
        <w:t xml:space="preserve"> </w:t>
      </w:r>
      <w:r w:rsidRPr="001543BE">
        <w:t>поощрения</w:t>
      </w:r>
      <w:r w:rsidR="00F12333" w:rsidRPr="001543BE">
        <w:t xml:space="preserve"> </w:t>
      </w:r>
      <w:r w:rsidRPr="001543BE">
        <w:t>социальной</w:t>
      </w:r>
      <w:r w:rsidR="00F12333" w:rsidRPr="001543BE">
        <w:t xml:space="preserve"> </w:t>
      </w:r>
      <w:r w:rsidRPr="001543BE">
        <w:t>успешности</w:t>
      </w:r>
      <w:r w:rsidR="00F12333" w:rsidRPr="001543BE">
        <w:t xml:space="preserve"> </w:t>
      </w:r>
      <w:r w:rsidRPr="001543BE">
        <w:t>обучающихся</w:t>
      </w:r>
      <w:r w:rsidR="00F12333" w:rsidRPr="001543BE">
        <w:t xml:space="preserve"> </w:t>
      </w:r>
      <w:r w:rsidRPr="001543BE">
        <w:t>строится</w:t>
      </w:r>
      <w:r w:rsidR="00F12333" w:rsidRPr="001543BE">
        <w:t xml:space="preserve"> </w:t>
      </w:r>
      <w:r w:rsidRPr="001543BE">
        <w:t>на</w:t>
      </w:r>
      <w:r w:rsidR="00F12333" w:rsidRPr="001543BE">
        <w:t xml:space="preserve"> </w:t>
      </w:r>
      <w:r w:rsidRPr="001543BE">
        <w:t>принципах: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публичности,открытостипоощрений(информированиевсехобучающихсяонаграждении,проведениенагражденийвприсутствиизначительногочислаобучающихся);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соответствияартефактовипроцедурнагражденияукладужизнишколы,качествувоспитывающейсреды,специфическойсимволике,выработаннойисуществующейвукладешколы;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прозрачностиправилпоощрения(наличиеположенияонаграждениях,неукоснительное следование порядку, зафиксированному в этом документе,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соблюдение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справедливости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при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выдвижении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кандидатур);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регулировании частоты награждений (недопущение избыточности в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поощрениях,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чрезмерно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большие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группы поощряемых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ит.п.);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сочетании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индивидуального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коллективного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поощрения(использование индивидуальных и коллективных наград дает возможность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стимулировать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как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индивидуальную,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так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коллективнуюактивностьобучающихся,преодолеватьмежличностныепротиворечиямеждуобучающимися,получившимиине получившими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награду);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привлечении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к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участию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в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системе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поощрений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на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всех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стадиях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родителей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(законных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представителей)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обучающихся,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представителей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родительского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сообщества,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самих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обучающихся, ихпредставителей(сучетомналичияученическогосамоуправления),сторонниеорганизации,ихстатусныхпредставителей;</w:t>
      </w:r>
    </w:p>
    <w:p w:rsidR="00CA7863" w:rsidRPr="001543BE" w:rsidRDefault="00CA7863" w:rsidP="00CA7863">
      <w:pPr>
        <w:pStyle w:val="a5"/>
        <w:numPr>
          <w:ilvl w:val="0"/>
          <w:numId w:val="48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1543BE">
        <w:rPr>
          <w:sz w:val="28"/>
          <w:szCs w:val="28"/>
        </w:rPr>
        <w:t>дифференцированности поощрений (наличие уровней и типов наград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позволяет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продлить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стимулирующее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действие</w:t>
      </w:r>
      <w:r w:rsidR="00F12333" w:rsidRPr="001543BE">
        <w:rPr>
          <w:sz w:val="28"/>
          <w:szCs w:val="28"/>
        </w:rPr>
        <w:t xml:space="preserve"> </w:t>
      </w:r>
      <w:r w:rsidRPr="001543BE">
        <w:rPr>
          <w:sz w:val="28"/>
          <w:szCs w:val="28"/>
        </w:rPr>
        <w:t>системы поощрения).Формыпоощренияпроявленийактивнойжизненнойпозицииобучающихсяисоциальнойуспешности:индивидуальныеигрупповыепортфолио,рейтинги,благотворительнаяподдержка.</w:t>
      </w:r>
    </w:p>
    <w:p w:rsidR="00CA7863" w:rsidRPr="001543BE" w:rsidRDefault="00CA7863" w:rsidP="00CA7863">
      <w:pPr>
        <w:pStyle w:val="a4"/>
        <w:ind w:left="0" w:firstLine="720"/>
      </w:pPr>
      <w:r w:rsidRPr="001543BE">
        <w:t>Ведение портфолио — деятельность обучающих при её организации и</w:t>
      </w:r>
      <w:r w:rsidR="00F12333" w:rsidRPr="001543BE">
        <w:t xml:space="preserve"> </w:t>
      </w:r>
      <w:r w:rsidRPr="001543BE">
        <w:t>регулярном поощрении классными руководителями, поддержке родителями(законнымипредставителями)пособиранию(накоплению)артефакт</w:t>
      </w:r>
      <w:r w:rsidRPr="001543BE">
        <w:lastRenderedPageBreak/>
        <w:t>ов,фиксирующихисимволизирующихдостиженияобучающегося.</w:t>
      </w:r>
    </w:p>
    <w:p w:rsidR="00CA7863" w:rsidRPr="001543BE" w:rsidRDefault="00CA7863" w:rsidP="00CA7863">
      <w:pPr>
        <w:pStyle w:val="a4"/>
        <w:ind w:left="0" w:firstLine="720"/>
      </w:pPr>
      <w:r w:rsidRPr="001543BE">
        <w:t>Портфолиоможетвключатьартефактыпризнанияличностныхдостижений,достиженийвгруппе,участиявдеятельности(грамоты,поощрительныеписьма,фотографиипризов,фотоизделий,работидр.,участвовавшихвконкурсахит. д.).Кроме</w:t>
      </w:r>
      <w:r w:rsidR="00F12333" w:rsidRPr="001543BE">
        <w:t xml:space="preserve"> </w:t>
      </w:r>
      <w:r w:rsidRPr="001543BE">
        <w:t>индивидуального</w:t>
      </w:r>
      <w:r w:rsidR="00F12333" w:rsidRPr="001543BE">
        <w:t xml:space="preserve"> </w:t>
      </w:r>
      <w:r w:rsidRPr="001543BE">
        <w:t>портфолио</w:t>
      </w:r>
      <w:r w:rsidR="00F12333" w:rsidRPr="001543BE">
        <w:t xml:space="preserve"> </w:t>
      </w:r>
      <w:r w:rsidRPr="001543BE">
        <w:t>возможно</w:t>
      </w:r>
      <w:r w:rsidR="00F12333" w:rsidRPr="001543BE">
        <w:t xml:space="preserve"> </w:t>
      </w:r>
      <w:r w:rsidRPr="001543BE">
        <w:t>ведение портфолио класса.</w:t>
      </w:r>
    </w:p>
    <w:p w:rsidR="00CA7863" w:rsidRPr="001543BE" w:rsidRDefault="00CA7863" w:rsidP="00CA7863">
      <w:pPr>
        <w:pStyle w:val="a4"/>
        <w:ind w:left="0" w:firstLine="720"/>
      </w:pPr>
      <w:r w:rsidRPr="001543BE">
        <w:t>Рейтинг — размещение обучающихся или групп в последовательности,определяемойихуспешностью,достижениямивчем-либо.</w:t>
      </w:r>
    </w:p>
    <w:p w:rsidR="00CA7863" w:rsidRPr="001543BE" w:rsidRDefault="00CA7863" w:rsidP="00CA7863">
      <w:pPr>
        <w:pStyle w:val="a4"/>
        <w:ind w:left="0" w:firstLine="720"/>
      </w:pPr>
      <w:r w:rsidRPr="001543BE">
        <w:t>Благотворительная</w:t>
      </w:r>
      <w:r w:rsidR="001543BE" w:rsidRPr="001543BE">
        <w:t xml:space="preserve"> </w:t>
      </w:r>
      <w:r w:rsidRPr="001543BE">
        <w:t>поддержка</w:t>
      </w:r>
      <w:r w:rsidR="001543BE" w:rsidRPr="001543BE">
        <w:t xml:space="preserve"> </w:t>
      </w:r>
      <w:r w:rsidRPr="001543BE">
        <w:t>обучающихся,</w:t>
      </w:r>
      <w:r w:rsidR="001543BE" w:rsidRPr="001543BE">
        <w:t xml:space="preserve"> </w:t>
      </w:r>
      <w:r w:rsidRPr="001543BE">
        <w:t>групп</w:t>
      </w:r>
      <w:r w:rsidR="001543BE" w:rsidRPr="001543BE">
        <w:t xml:space="preserve"> </w:t>
      </w:r>
      <w:r w:rsidRPr="001543BE">
        <w:t>обучающихся(классов и др.) может заключаться в материальной поддержке проведения вшколевоспитательныхдел,мероприятий,проведениявнешкольныхмероприятий,различныхформсовместнойдеятельностивоспитательнойнаправленности,виндивидуальнойподдержкенуждающихсявпомощиобучающихся,семей, педагогических</w:t>
      </w:r>
      <w:r w:rsidR="001543BE" w:rsidRPr="001543BE">
        <w:t xml:space="preserve"> </w:t>
      </w:r>
      <w:r w:rsidRPr="001543BE">
        <w:t>работников.</w:t>
      </w:r>
    </w:p>
    <w:p w:rsidR="00CA7863" w:rsidRPr="001543BE" w:rsidRDefault="00CA7863" w:rsidP="00CA7863">
      <w:pPr>
        <w:pStyle w:val="a4"/>
        <w:ind w:left="0" w:firstLine="720"/>
      </w:pPr>
      <w:r w:rsidRPr="001543BE">
        <w:t>Благотворительнаяподдержкаобучающихся,группобучающихся(классовидр.)производитсяпосредствомучастияобучающихсяиихродителей(законныхпредставителей)вэкологическихакцияхпосборумакулатуры.</w:t>
      </w:r>
    </w:p>
    <w:p w:rsidR="00CA4999" w:rsidRPr="001543BE" w:rsidRDefault="002E5F35" w:rsidP="00CA7863">
      <w:pPr>
        <w:pStyle w:val="2"/>
        <w:numPr>
          <w:ilvl w:val="1"/>
          <w:numId w:val="49"/>
        </w:numPr>
        <w:rPr>
          <w:b w:val="0"/>
          <w:color w:val="000000"/>
          <w:sz w:val="28"/>
          <w:szCs w:val="28"/>
        </w:rPr>
      </w:pPr>
      <w:bookmarkStart w:id="29" w:name="_Toc178930119"/>
      <w:r w:rsidRPr="001543BE">
        <w:rPr>
          <w:color w:val="000000"/>
          <w:sz w:val="28"/>
          <w:szCs w:val="28"/>
        </w:rPr>
        <w:t>Анализ воспитательного процесса.</w:t>
      </w:r>
      <w:bookmarkEnd w:id="28"/>
      <w:bookmarkEnd w:id="29"/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bCs/>
          <w:color w:val="000000"/>
          <w:sz w:val="28"/>
          <w:szCs w:val="28"/>
        </w:rPr>
        <w:t>Ан</w:t>
      </w:r>
      <w:r w:rsidR="001543BE" w:rsidRPr="001543BE">
        <w:rPr>
          <w:bCs/>
          <w:color w:val="000000"/>
          <w:sz w:val="28"/>
          <w:szCs w:val="28"/>
        </w:rPr>
        <w:t xml:space="preserve">ализ воспитательного процесса в школе </w:t>
      </w:r>
      <w:r w:rsidRPr="001543BE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543BE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543BE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543BE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543BE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543BE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543BE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1543BE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543BE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543BE" w:rsidRDefault="00103934" w:rsidP="001543BE">
      <w:pPr>
        <w:pStyle w:val="a5"/>
        <w:widowControl/>
        <w:numPr>
          <w:ilvl w:val="0"/>
          <w:numId w:val="35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Анализ п</w:t>
      </w:r>
      <w:r w:rsidR="001543BE" w:rsidRPr="001543BE">
        <w:rPr>
          <w:color w:val="000000"/>
          <w:sz w:val="28"/>
          <w:szCs w:val="28"/>
        </w:rPr>
        <w:t>роводитсякуратором</w:t>
      </w:r>
      <w:r w:rsidRPr="001543BE">
        <w:rPr>
          <w:color w:val="000000"/>
          <w:sz w:val="28"/>
          <w:szCs w:val="28"/>
        </w:rPr>
        <w:t xml:space="preserve"> по воспитательной работе,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lastRenderedPageBreak/>
        <w:t>урочной деятельности;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внешкольных мероприятий;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1543BE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>школьного музея.</w:t>
      </w:r>
    </w:p>
    <w:p w:rsidR="00103934" w:rsidRPr="001543BE" w:rsidRDefault="00103934" w:rsidP="00103934">
      <w:pPr>
        <w:jc w:val="both"/>
        <w:rPr>
          <w:color w:val="000000"/>
          <w:sz w:val="28"/>
          <w:szCs w:val="28"/>
        </w:rPr>
      </w:pPr>
      <w:r w:rsidRPr="001543BE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1543BE" w:rsidRPr="001543BE">
        <w:rPr>
          <w:color w:val="000000"/>
          <w:sz w:val="28"/>
          <w:szCs w:val="28"/>
        </w:rPr>
        <w:t xml:space="preserve">школы </w:t>
      </w:r>
      <w:r w:rsidRPr="001543BE">
        <w:rPr>
          <w:color w:val="000000"/>
          <w:sz w:val="28"/>
          <w:szCs w:val="28"/>
        </w:rPr>
        <w:t>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103934" w:rsidRPr="001543BE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Pr="001543BE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Pr="001543BE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RPr="001543BE" w:rsidSect="0095376C">
      <w:footerReference w:type="default" r:id="rId11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27" w:rsidRDefault="00F43327">
      <w:r>
        <w:separator/>
      </w:r>
    </w:p>
  </w:endnote>
  <w:endnote w:type="continuationSeparator" w:id="0">
    <w:p w:rsidR="00F43327" w:rsidRDefault="00F4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32" w:rsidRDefault="00D346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107E">
      <w:rPr>
        <w:noProof/>
        <w:color w:val="000000"/>
      </w:rPr>
      <w:t>4</w:t>
    </w:r>
    <w:r>
      <w:rPr>
        <w:color w:val="000000"/>
      </w:rPr>
      <w:fldChar w:fldCharType="end"/>
    </w:r>
  </w:p>
  <w:p w:rsidR="00D34632" w:rsidRDefault="00D346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27" w:rsidRDefault="00F43327">
      <w:r>
        <w:separator/>
      </w:r>
    </w:p>
  </w:footnote>
  <w:footnote w:type="continuationSeparator" w:id="0">
    <w:p w:rsidR="00F43327" w:rsidRDefault="00F4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4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7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2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22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5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6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8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42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3">
    <w:nsid w:val="71ED69B8"/>
    <w:multiLevelType w:val="multilevel"/>
    <w:tmpl w:val="B88A24CC"/>
    <w:lvl w:ilvl="0">
      <w:start w:val="3"/>
      <w:numFmt w:val="decimal"/>
      <w:lvlText w:val="%1"/>
      <w:lvlJc w:val="left"/>
      <w:pPr>
        <w:ind w:left="103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0" w:hanging="361"/>
      </w:pPr>
      <w:rPr>
        <w:rFonts w:hint="default"/>
        <w:lang w:val="ru-RU" w:eastAsia="en-US" w:bidi="ar-SA"/>
      </w:rPr>
    </w:lvl>
  </w:abstractNum>
  <w:abstractNum w:abstractNumId="44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46"/>
  </w:num>
  <w:num w:numId="7">
    <w:abstractNumId w:val="45"/>
  </w:num>
  <w:num w:numId="8">
    <w:abstractNumId w:val="14"/>
  </w:num>
  <w:num w:numId="9">
    <w:abstractNumId w:val="4"/>
  </w:num>
  <w:num w:numId="10">
    <w:abstractNumId w:val="1"/>
  </w:num>
  <w:num w:numId="11">
    <w:abstractNumId w:val="35"/>
  </w:num>
  <w:num w:numId="12">
    <w:abstractNumId w:val="32"/>
  </w:num>
  <w:num w:numId="13">
    <w:abstractNumId w:val="38"/>
  </w:num>
  <w:num w:numId="14">
    <w:abstractNumId w:val="39"/>
  </w:num>
  <w:num w:numId="15">
    <w:abstractNumId w:val="18"/>
  </w:num>
  <w:num w:numId="16">
    <w:abstractNumId w:val="34"/>
  </w:num>
  <w:num w:numId="17">
    <w:abstractNumId w:val="28"/>
  </w:num>
  <w:num w:numId="18">
    <w:abstractNumId w:val="23"/>
  </w:num>
  <w:num w:numId="19">
    <w:abstractNumId w:val="9"/>
  </w:num>
  <w:num w:numId="20">
    <w:abstractNumId w:val="47"/>
  </w:num>
  <w:num w:numId="21">
    <w:abstractNumId w:val="26"/>
  </w:num>
  <w:num w:numId="22">
    <w:abstractNumId w:val="7"/>
  </w:num>
  <w:num w:numId="23">
    <w:abstractNumId w:val="2"/>
  </w:num>
  <w:num w:numId="24">
    <w:abstractNumId w:val="44"/>
  </w:num>
  <w:num w:numId="25">
    <w:abstractNumId w:val="12"/>
  </w:num>
  <w:num w:numId="26">
    <w:abstractNumId w:val="36"/>
  </w:num>
  <w:num w:numId="27">
    <w:abstractNumId w:val="40"/>
  </w:num>
  <w:num w:numId="28">
    <w:abstractNumId w:val="29"/>
  </w:num>
  <w:num w:numId="29">
    <w:abstractNumId w:val="17"/>
  </w:num>
  <w:num w:numId="30">
    <w:abstractNumId w:val="8"/>
  </w:num>
  <w:num w:numId="31">
    <w:abstractNumId w:val="30"/>
  </w:num>
  <w:num w:numId="32">
    <w:abstractNumId w:val="15"/>
  </w:num>
  <w:num w:numId="33">
    <w:abstractNumId w:val="37"/>
  </w:num>
  <w:num w:numId="34">
    <w:abstractNumId w:val="20"/>
  </w:num>
  <w:num w:numId="35">
    <w:abstractNumId w:val="31"/>
  </w:num>
  <w:num w:numId="36">
    <w:abstractNumId w:val="48"/>
  </w:num>
  <w:num w:numId="37">
    <w:abstractNumId w:val="3"/>
  </w:num>
  <w:num w:numId="38">
    <w:abstractNumId w:val="33"/>
  </w:num>
  <w:num w:numId="39">
    <w:abstractNumId w:val="0"/>
  </w:num>
  <w:num w:numId="40">
    <w:abstractNumId w:val="42"/>
  </w:num>
  <w:num w:numId="41">
    <w:abstractNumId w:val="13"/>
  </w:num>
  <w:num w:numId="42">
    <w:abstractNumId w:val="21"/>
  </w:num>
  <w:num w:numId="43">
    <w:abstractNumId w:val="16"/>
  </w:num>
  <w:num w:numId="44">
    <w:abstractNumId w:val="41"/>
  </w:num>
  <w:num w:numId="45">
    <w:abstractNumId w:val="19"/>
  </w:num>
  <w:num w:numId="46">
    <w:abstractNumId w:val="43"/>
  </w:num>
  <w:num w:numId="47">
    <w:abstractNumId w:val="27"/>
  </w:num>
  <w:num w:numId="48">
    <w:abstractNumId w:val="25"/>
  </w:num>
  <w:num w:numId="49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543BE"/>
    <w:rsid w:val="00157E32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41644"/>
    <w:rsid w:val="003463F6"/>
    <w:rsid w:val="003645CE"/>
    <w:rsid w:val="00394E36"/>
    <w:rsid w:val="003A6981"/>
    <w:rsid w:val="003B6613"/>
    <w:rsid w:val="003C5CD5"/>
    <w:rsid w:val="003F1F6D"/>
    <w:rsid w:val="00417377"/>
    <w:rsid w:val="00451C86"/>
    <w:rsid w:val="004725EB"/>
    <w:rsid w:val="0047446A"/>
    <w:rsid w:val="00491435"/>
    <w:rsid w:val="004B032B"/>
    <w:rsid w:val="004B1541"/>
    <w:rsid w:val="004E62A6"/>
    <w:rsid w:val="004F7DE3"/>
    <w:rsid w:val="00500F8D"/>
    <w:rsid w:val="00574B8A"/>
    <w:rsid w:val="005868C5"/>
    <w:rsid w:val="00590D36"/>
    <w:rsid w:val="0059205D"/>
    <w:rsid w:val="005A0777"/>
    <w:rsid w:val="005A7AF2"/>
    <w:rsid w:val="005E2C01"/>
    <w:rsid w:val="005F107E"/>
    <w:rsid w:val="005F4D7A"/>
    <w:rsid w:val="00612CE9"/>
    <w:rsid w:val="006240F1"/>
    <w:rsid w:val="00634A4F"/>
    <w:rsid w:val="0065555A"/>
    <w:rsid w:val="006724CB"/>
    <w:rsid w:val="00684A8C"/>
    <w:rsid w:val="006A6893"/>
    <w:rsid w:val="006F4474"/>
    <w:rsid w:val="006F60EA"/>
    <w:rsid w:val="00771D9C"/>
    <w:rsid w:val="00791B91"/>
    <w:rsid w:val="00796D6F"/>
    <w:rsid w:val="007A3829"/>
    <w:rsid w:val="007B72BD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370D8"/>
    <w:rsid w:val="0095376C"/>
    <w:rsid w:val="0096152B"/>
    <w:rsid w:val="009740D6"/>
    <w:rsid w:val="00992B7A"/>
    <w:rsid w:val="009A1315"/>
    <w:rsid w:val="009B1C02"/>
    <w:rsid w:val="009B5197"/>
    <w:rsid w:val="00A01FEF"/>
    <w:rsid w:val="00A110C1"/>
    <w:rsid w:val="00A11E13"/>
    <w:rsid w:val="00A2022B"/>
    <w:rsid w:val="00A85312"/>
    <w:rsid w:val="00AB11A0"/>
    <w:rsid w:val="00AD4108"/>
    <w:rsid w:val="00AE1CD8"/>
    <w:rsid w:val="00B21BF5"/>
    <w:rsid w:val="00B8001B"/>
    <w:rsid w:val="00B900DD"/>
    <w:rsid w:val="00BA5F6F"/>
    <w:rsid w:val="00BB0C23"/>
    <w:rsid w:val="00BB63C4"/>
    <w:rsid w:val="00BC5559"/>
    <w:rsid w:val="00BC7EEF"/>
    <w:rsid w:val="00BE7EAB"/>
    <w:rsid w:val="00C5442B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34632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918D7"/>
    <w:rsid w:val="00EB4451"/>
    <w:rsid w:val="00ED52C9"/>
    <w:rsid w:val="00EE3479"/>
    <w:rsid w:val="00EF21EF"/>
    <w:rsid w:val="00F12333"/>
    <w:rsid w:val="00F32CD9"/>
    <w:rsid w:val="00F43327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character" w:customStyle="1" w:styleId="30">
    <w:name w:val="Основной текст (3)_"/>
    <w:basedOn w:val="a0"/>
    <w:link w:val="31"/>
    <w:rsid w:val="005F107E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F107E"/>
    <w:pPr>
      <w:shd w:val="clear" w:color="auto" w:fill="FFFFFF"/>
      <w:spacing w:before="420" w:line="274" w:lineRule="exact"/>
      <w:jc w:val="both"/>
    </w:pPr>
  </w:style>
  <w:style w:type="character" w:customStyle="1" w:styleId="afff4">
    <w:name w:val="Подпись к картинке_"/>
    <w:basedOn w:val="a0"/>
    <w:link w:val="afff5"/>
    <w:rsid w:val="005F107E"/>
    <w:rPr>
      <w:shd w:val="clear" w:color="auto" w:fill="FFFFFF"/>
    </w:rPr>
  </w:style>
  <w:style w:type="character" w:customStyle="1" w:styleId="11">
    <w:name w:val="Заголовок №1_"/>
    <w:basedOn w:val="a0"/>
    <w:link w:val="12"/>
    <w:rsid w:val="005F107E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F107E"/>
    <w:rPr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5F107E"/>
    <w:rPr>
      <w:sz w:val="26"/>
      <w:szCs w:val="26"/>
      <w:shd w:val="clear" w:color="auto" w:fill="FFFFFF"/>
    </w:rPr>
  </w:style>
  <w:style w:type="character" w:customStyle="1" w:styleId="2Georgia">
    <w:name w:val="Заголовок №2 + Georgia"/>
    <w:basedOn w:val="23"/>
    <w:rsid w:val="005F107E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ff5">
    <w:name w:val="Подпись к картинке"/>
    <w:basedOn w:val="a"/>
    <w:link w:val="afff4"/>
    <w:rsid w:val="005F107E"/>
    <w:pPr>
      <w:shd w:val="clear" w:color="auto" w:fill="FFFFFF"/>
      <w:spacing w:line="0" w:lineRule="atLeast"/>
    </w:pPr>
  </w:style>
  <w:style w:type="paragraph" w:customStyle="1" w:styleId="12">
    <w:name w:val="Заголовок №1"/>
    <w:basedOn w:val="a"/>
    <w:link w:val="11"/>
    <w:rsid w:val="005F107E"/>
    <w:pPr>
      <w:shd w:val="clear" w:color="auto" w:fill="FFFFFF"/>
      <w:spacing w:before="2940"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5F107E"/>
    <w:pPr>
      <w:shd w:val="clear" w:color="auto" w:fill="FFFFFF"/>
      <w:spacing w:after="5880" w:line="370" w:lineRule="exact"/>
      <w:jc w:val="center"/>
    </w:pPr>
    <w:rPr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F107E"/>
    <w:pPr>
      <w:shd w:val="clear" w:color="auto" w:fill="FFFFFF"/>
      <w:spacing w:before="5880" w:line="0" w:lineRule="atLeast"/>
      <w:jc w:val="center"/>
      <w:outlineLvl w:val="1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  <w:style w:type="character" w:customStyle="1" w:styleId="30">
    <w:name w:val="Основной текст (3)_"/>
    <w:basedOn w:val="a0"/>
    <w:link w:val="31"/>
    <w:rsid w:val="005F107E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F107E"/>
    <w:pPr>
      <w:shd w:val="clear" w:color="auto" w:fill="FFFFFF"/>
      <w:spacing w:before="420" w:line="274" w:lineRule="exact"/>
      <w:jc w:val="both"/>
    </w:pPr>
  </w:style>
  <w:style w:type="character" w:customStyle="1" w:styleId="afff4">
    <w:name w:val="Подпись к картинке_"/>
    <w:basedOn w:val="a0"/>
    <w:link w:val="afff5"/>
    <w:rsid w:val="005F107E"/>
    <w:rPr>
      <w:shd w:val="clear" w:color="auto" w:fill="FFFFFF"/>
    </w:rPr>
  </w:style>
  <w:style w:type="character" w:customStyle="1" w:styleId="11">
    <w:name w:val="Заголовок №1_"/>
    <w:basedOn w:val="a0"/>
    <w:link w:val="12"/>
    <w:rsid w:val="005F107E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F107E"/>
    <w:rPr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5F107E"/>
    <w:rPr>
      <w:sz w:val="26"/>
      <w:szCs w:val="26"/>
      <w:shd w:val="clear" w:color="auto" w:fill="FFFFFF"/>
    </w:rPr>
  </w:style>
  <w:style w:type="character" w:customStyle="1" w:styleId="2Georgia">
    <w:name w:val="Заголовок №2 + Georgia"/>
    <w:basedOn w:val="23"/>
    <w:rsid w:val="005F107E"/>
    <w:rPr>
      <w:rFonts w:ascii="Georgia" w:eastAsia="Georgia" w:hAnsi="Georgia" w:cs="Georgia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ff5">
    <w:name w:val="Подпись к картинке"/>
    <w:basedOn w:val="a"/>
    <w:link w:val="afff4"/>
    <w:rsid w:val="005F107E"/>
    <w:pPr>
      <w:shd w:val="clear" w:color="auto" w:fill="FFFFFF"/>
      <w:spacing w:line="0" w:lineRule="atLeast"/>
    </w:pPr>
  </w:style>
  <w:style w:type="paragraph" w:customStyle="1" w:styleId="12">
    <w:name w:val="Заголовок №1"/>
    <w:basedOn w:val="a"/>
    <w:link w:val="11"/>
    <w:rsid w:val="005F107E"/>
    <w:pPr>
      <w:shd w:val="clear" w:color="auto" w:fill="FFFFFF"/>
      <w:spacing w:before="2940" w:line="370" w:lineRule="exact"/>
      <w:jc w:val="center"/>
      <w:outlineLvl w:val="0"/>
    </w:pPr>
    <w:rPr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5F107E"/>
    <w:pPr>
      <w:shd w:val="clear" w:color="auto" w:fill="FFFFFF"/>
      <w:spacing w:after="5880" w:line="370" w:lineRule="exact"/>
      <w:jc w:val="center"/>
    </w:pPr>
    <w:rPr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F107E"/>
    <w:pPr>
      <w:shd w:val="clear" w:color="auto" w:fill="FFFFFF"/>
      <w:spacing w:before="5880" w:line="0" w:lineRule="atLeast"/>
      <w:jc w:val="center"/>
      <w:outlineLvl w:val="1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C86657-1AB0-4D6B-85E8-1455CBB7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12583</Words>
  <Characters>71725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школа</cp:lastModifiedBy>
  <cp:revision>2</cp:revision>
  <dcterms:created xsi:type="dcterms:W3CDTF">2024-10-04T03:02:00Z</dcterms:created>
  <dcterms:modified xsi:type="dcterms:W3CDTF">2024-10-04T03:02:00Z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